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7F" w:rsidRDefault="00EB4C20">
      <w:pPr>
        <w:spacing w:after="96"/>
        <w:ind w:left="903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8E3FD3" w:rsidRDefault="00EB4C20">
      <w:pPr>
        <w:spacing w:after="20" w:line="24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8E3FD3">
        <w:rPr>
          <w:rFonts w:ascii="Verdana" w:eastAsia="Verdana" w:hAnsi="Verdana" w:cs="Verdana"/>
          <w:b/>
          <w:sz w:val="24"/>
          <w:szCs w:val="24"/>
        </w:rPr>
        <w:t>Program de depunere :</w:t>
      </w:r>
    </w:p>
    <w:p w:rsidR="004E017F" w:rsidRDefault="00EB4C20" w:rsidP="008E3FD3">
      <w:pPr>
        <w:spacing w:after="20" w:line="249" w:lineRule="auto"/>
        <w:ind w:left="426"/>
        <w:jc w:val="both"/>
        <w:rPr>
          <w:rFonts w:ascii="Verdana" w:eastAsia="Verdana" w:hAnsi="Verdana" w:cs="Verdana"/>
          <w:b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LUNI, MA</w:t>
      </w:r>
      <w:r w:rsidR="00C02735">
        <w:rPr>
          <w:rFonts w:ascii="Verdana" w:eastAsia="Verdana" w:hAnsi="Verdana" w:cs="Verdana"/>
          <w:b/>
          <w:sz w:val="24"/>
          <w:szCs w:val="24"/>
        </w:rPr>
        <w:t>RŢI, MIERCURI, JOI între orele 08.00</w:t>
      </w:r>
      <w:r w:rsidRPr="008E3FD3">
        <w:rPr>
          <w:rFonts w:ascii="Verdana" w:eastAsia="Verdana" w:hAnsi="Verdana" w:cs="Verdana"/>
          <w:b/>
          <w:sz w:val="24"/>
          <w:szCs w:val="24"/>
        </w:rPr>
        <w:t>-1</w:t>
      </w:r>
      <w:r w:rsidR="00C02735">
        <w:rPr>
          <w:rFonts w:ascii="Verdana" w:eastAsia="Verdana" w:hAnsi="Verdana" w:cs="Verdana"/>
          <w:b/>
          <w:sz w:val="24"/>
          <w:szCs w:val="24"/>
        </w:rPr>
        <w:t>6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C02735">
        <w:rPr>
          <w:rFonts w:ascii="Verdana" w:eastAsia="Verdana" w:hAnsi="Verdana" w:cs="Verdana"/>
          <w:b/>
          <w:sz w:val="24"/>
          <w:szCs w:val="24"/>
        </w:rPr>
        <w:t>.00</w:t>
      </w:r>
    </w:p>
    <w:p w:rsidR="00C02735" w:rsidRPr="008E3FD3" w:rsidRDefault="00C02735" w:rsidP="008E3FD3">
      <w:pPr>
        <w:spacing w:after="20" w:line="249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VINERI                                     între orele 08.00</w:t>
      </w:r>
      <w:r w:rsidRPr="008E3FD3">
        <w:rPr>
          <w:rFonts w:ascii="Verdana" w:eastAsia="Verdana" w:hAnsi="Verdana" w:cs="Verdana"/>
          <w:b/>
          <w:sz w:val="24"/>
          <w:szCs w:val="24"/>
        </w:rPr>
        <w:t>-1</w:t>
      </w:r>
      <w:r w:rsidR="004D6E4A">
        <w:rPr>
          <w:rFonts w:ascii="Verdana" w:eastAsia="Verdana" w:hAnsi="Verdana" w:cs="Verdana"/>
          <w:b/>
          <w:sz w:val="24"/>
          <w:szCs w:val="24"/>
        </w:rPr>
        <w:t>3</w:t>
      </w:r>
      <w:bookmarkStart w:id="0" w:name="_GoBack"/>
      <w:bookmarkEnd w:id="0"/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.00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9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>Cererea pentru acordarea indemnizaţiei de creştere a copilului /stimulentului de inserţie</w:t>
      </w:r>
      <w:r w:rsidR="00F61E48" w:rsidRPr="008E3FD3">
        <w:rPr>
          <w:rFonts w:ascii="Verdana" w:eastAsia="Verdana" w:hAnsi="Verdana" w:cs="Verdana"/>
          <w:b/>
          <w:sz w:val="24"/>
          <w:szCs w:val="24"/>
        </w:rPr>
        <w:t>(</w:t>
      </w:r>
      <w:r w:rsidR="00F61E48" w:rsidRPr="008E3FD3">
        <w:rPr>
          <w:rFonts w:ascii="Verdana" w:eastAsia="Verdana" w:hAnsi="Verdana" w:cs="Verdana"/>
          <w:b/>
          <w:color w:val="FF0000"/>
          <w:sz w:val="24"/>
          <w:szCs w:val="24"/>
        </w:rPr>
        <w:t>completată și semnată de ambii părinți</w:t>
      </w:r>
      <w:r w:rsidR="00F61E48" w:rsidRPr="008E3FD3">
        <w:rPr>
          <w:rFonts w:ascii="Verdana" w:eastAsia="Verdana" w:hAnsi="Verdana" w:cs="Verdana"/>
          <w:b/>
          <w:sz w:val="24"/>
          <w:szCs w:val="24"/>
        </w:rPr>
        <w:t>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Actul de identitate al solicitantului (copie şi original)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Actul de identitate al celuilalt părinte(copie şi original)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Certificatul de naştere al copilului pentru care se solicită dreptul (copie şi original) 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Certificatele de naştere ale celorlalţi copii aflaţi în întreţinere (copie şi original)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Certificatul de căsătorie(dacă este cazul)(copie şi original) </w:t>
      </w:r>
    </w:p>
    <w:p w:rsidR="00F61E48" w:rsidRPr="008E3FD3" w:rsidRDefault="00F61E48" w:rsidP="004C39D5">
      <w:pPr>
        <w:numPr>
          <w:ilvl w:val="0"/>
          <w:numId w:val="1"/>
        </w:numPr>
        <w:spacing w:after="35" w:line="270" w:lineRule="auto"/>
        <w:ind w:hanging="424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hAnsi="Verdana"/>
          <w:sz w:val="24"/>
          <w:szCs w:val="24"/>
        </w:rPr>
        <w:t xml:space="preserve">Alte acte , după caz: </w:t>
      </w:r>
      <w:r w:rsidRPr="008E3FD3">
        <w:rPr>
          <w:rFonts w:ascii="Verdana" w:hAnsi="Verdana"/>
          <w:iCs/>
          <w:sz w:val="24"/>
          <w:szCs w:val="24"/>
        </w:rPr>
        <w:t>actele care să ateste divorțul, actele  de încredințare a minorului, certificatul de deces, hotărârea de plasament, actele de adopție(copie și original)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61E48" w:rsidRPr="008E3FD3" w:rsidRDefault="00F61E48" w:rsidP="004C39D5">
      <w:pPr>
        <w:numPr>
          <w:ilvl w:val="0"/>
          <w:numId w:val="1"/>
        </w:numPr>
        <w:spacing w:after="35" w:line="270" w:lineRule="auto"/>
        <w:ind w:hanging="424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Dovadă eliberată de bancă care </w:t>
      </w:r>
      <w:r w:rsidRPr="008E3FD3">
        <w:rPr>
          <w:rFonts w:ascii="Verdana" w:eastAsia="Verdana" w:hAnsi="Verdana" w:cs="Verdana"/>
          <w:sz w:val="24"/>
          <w:szCs w:val="24"/>
        </w:rPr>
        <w:t xml:space="preserve"> să conţină obligatoriu: numele şi prenumele titularului de cont (</w:t>
      </w:r>
      <w:r w:rsidRPr="008E3FD3">
        <w:rPr>
          <w:rFonts w:ascii="Verdana" w:eastAsia="Verdana" w:hAnsi="Verdana" w:cs="Verdana"/>
          <w:b/>
          <w:sz w:val="24"/>
          <w:szCs w:val="24"/>
        </w:rPr>
        <w:t>contul trebuie să fie pe numele persoanei îndreptăţite, care este titularul de dosar)</w:t>
      </w:r>
      <w:r w:rsidRPr="008E3FD3">
        <w:rPr>
          <w:rFonts w:ascii="Verdana" w:eastAsia="Verdana" w:hAnsi="Verdana" w:cs="Verdana"/>
          <w:sz w:val="24"/>
          <w:szCs w:val="24"/>
        </w:rPr>
        <w:t>, CNP titular, codul Iban şi ştampila băncii. C</w:t>
      </w:r>
      <w:r w:rsidRPr="008E3FD3">
        <w:rPr>
          <w:rFonts w:ascii="Verdana" w:eastAsia="Verdana" w:hAnsi="Verdana" w:cs="Verdana"/>
          <w:b/>
          <w:sz w:val="24"/>
          <w:szCs w:val="24"/>
        </w:rPr>
        <w:t>ontul în lei</w:t>
      </w:r>
      <w:r w:rsidRPr="008E3FD3">
        <w:rPr>
          <w:rFonts w:ascii="Verdana" w:eastAsia="Verdana" w:hAnsi="Verdana" w:cs="Verdana"/>
          <w:sz w:val="24"/>
          <w:szCs w:val="24"/>
        </w:rPr>
        <w:t xml:space="preserve"> poate fi deschis la una din următoarele bănci, </w:t>
      </w:r>
      <w:r w:rsidRPr="008E3FD3">
        <w:rPr>
          <w:rFonts w:ascii="Verdana" w:eastAsia="Verdana" w:hAnsi="Verdana" w:cs="Verdana"/>
          <w:b/>
          <w:sz w:val="24"/>
          <w:szCs w:val="24"/>
        </w:rPr>
        <w:t>sucursale din Bucureşti</w:t>
      </w:r>
      <w:r w:rsidRPr="008E3FD3">
        <w:rPr>
          <w:rFonts w:ascii="Verdana" w:eastAsia="Verdana" w:hAnsi="Verdana" w:cs="Verdana"/>
          <w:b/>
          <w:i/>
          <w:sz w:val="24"/>
          <w:szCs w:val="24"/>
        </w:rPr>
        <w:t>)</w:t>
      </w:r>
      <w:r w:rsidRPr="008E3FD3">
        <w:rPr>
          <w:rFonts w:ascii="Verdana" w:eastAsia="Verdana" w:hAnsi="Verdana" w:cs="Verdana"/>
          <w:b/>
          <w:i/>
          <w:sz w:val="24"/>
          <w:szCs w:val="24"/>
          <w:u w:val="single"/>
        </w:rPr>
        <w:t>http://bucuresti.mmanpis.ro/wpcontent/uploads/2017/02/CONVENTII-BANCI.pdf</w:t>
      </w:r>
      <w:r w:rsidRPr="008E3FD3">
        <w:rPr>
          <w:rFonts w:ascii="Verdana" w:eastAsia="Verdana" w:hAnsi="Verdana" w:cs="Verdana"/>
          <w:b/>
          <w:i/>
          <w:sz w:val="24"/>
          <w:szCs w:val="24"/>
        </w:rPr>
        <w:t>, pentru plata prin cont bancar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Dosar cu şină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5" w:line="249" w:lineRule="auto"/>
        <w:ind w:left="718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În cazul în care, persoana îndreptăţită(mama, tatăl, persoana care a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luat în plasament un copil, a fost numită tutore)  a beneficiat de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indemnizaţie creştere copil şi îşi reia activitatea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: </w:t>
      </w:r>
    </w:p>
    <w:p w:rsidR="004E017F" w:rsidRPr="008E3FD3" w:rsidRDefault="00EB4C20">
      <w:pPr>
        <w:spacing w:after="7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0"/>
          <w:numId w:val="1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>În cazul  veniturilor salariale</w:t>
      </w:r>
      <w:r w:rsidRPr="008E3FD3">
        <w:rPr>
          <w:rFonts w:ascii="Verdana" w:eastAsia="Verdana" w:hAnsi="Verdana" w:cs="Verdana"/>
          <w:sz w:val="24"/>
          <w:szCs w:val="24"/>
        </w:rPr>
        <w:t xml:space="preserve"> :   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61E48" w:rsidRPr="008E3FD3" w:rsidRDefault="00EB4C20" w:rsidP="004C39D5">
      <w:pPr>
        <w:pStyle w:val="ListParagraph"/>
        <w:numPr>
          <w:ilvl w:val="0"/>
          <w:numId w:val="10"/>
        </w:numPr>
        <w:spacing w:after="19" w:line="24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Dovada reluării activităţii(decizie, ordin, dispoziţie, act     adiţional) 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 w:rsidP="004C39D5">
      <w:pPr>
        <w:pStyle w:val="ListParagraph"/>
        <w:numPr>
          <w:ilvl w:val="0"/>
          <w:numId w:val="10"/>
        </w:numPr>
        <w:spacing w:after="19" w:line="24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>Adeverință cu stagiul de cotizare de la Casa de Pensii(în cazul în care angajatorul nu are sediul social în București)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61E48" w:rsidRPr="008E3FD3" w:rsidRDefault="00F61E48" w:rsidP="00F75EFE">
      <w:pPr>
        <w:tabs>
          <w:tab w:val="left" w:pos="284"/>
        </w:tabs>
        <w:spacing w:after="19" w:line="249" w:lineRule="auto"/>
        <w:ind w:left="567" w:hanging="567"/>
        <w:jc w:val="both"/>
        <w:rPr>
          <w:rFonts w:ascii="Verdana" w:eastAsia="Verdana" w:hAnsi="Verdana" w:cs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   </w:t>
      </w:r>
      <w:r w:rsidRPr="008E3FD3">
        <w:rPr>
          <w:rFonts w:ascii="Verdana" w:eastAsia="Verdana" w:hAnsi="Verdana" w:cs="Verdana"/>
          <w:sz w:val="24"/>
          <w:szCs w:val="24"/>
        </w:rPr>
        <w:t>11</w:t>
      </w:r>
      <w:r w:rsidR="00F75EFE" w:rsidRPr="008E3FD3">
        <w:rPr>
          <w:rFonts w:ascii="Verdana" w:eastAsia="Verdana" w:hAnsi="Verdana" w:cs="Verdana"/>
          <w:b/>
          <w:sz w:val="24"/>
          <w:szCs w:val="24"/>
        </w:rPr>
        <w:t>.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În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cazul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veniturilor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realizate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din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activităţi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independente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(</w:t>
      </w:r>
      <w:r w:rsidRPr="008E3FD3">
        <w:rPr>
          <w:rFonts w:ascii="Verdana" w:hAnsi="Verdana"/>
          <w:iCs/>
          <w:sz w:val="24"/>
          <w:szCs w:val="24"/>
          <w:u w:val="single"/>
        </w:rPr>
        <w:t xml:space="preserve">venituri obţinute din </w:t>
      </w:r>
      <w:r w:rsidRPr="008E3FD3">
        <w:rPr>
          <w:rFonts w:ascii="Verdana" w:hAnsi="Verdana"/>
          <w:sz w:val="24"/>
          <w:szCs w:val="24"/>
          <w:lang w:val="fr-FR"/>
        </w:rPr>
        <w:t>d</w:t>
      </w:r>
      <w:r w:rsidRPr="008E3FD3">
        <w:rPr>
          <w:rFonts w:ascii="Verdana" w:hAnsi="Verdana"/>
          <w:iCs/>
          <w:sz w:val="24"/>
          <w:szCs w:val="24"/>
          <w:u w:val="single"/>
        </w:rPr>
        <w:t>repturi de autor şi drepturi conexe dreptului de autor exercitarea profesiilor medicale, de avocat, convenţii civile, contracte de comision sau alte venituri asimilate salariilor, venituri</w:t>
      </w:r>
      <w:r w:rsidRPr="008E3FD3">
        <w:rPr>
          <w:rFonts w:ascii="Verdana" w:hAnsi="Verdana"/>
          <w:i/>
          <w:iCs/>
          <w:sz w:val="24"/>
          <w:szCs w:val="24"/>
          <w:u w:val="single"/>
        </w:rPr>
        <w:t xml:space="preserve"> </w:t>
      </w:r>
      <w:r w:rsidRPr="008E3FD3">
        <w:rPr>
          <w:rFonts w:ascii="Verdana" w:hAnsi="Verdana"/>
          <w:iCs/>
          <w:sz w:val="24"/>
          <w:szCs w:val="24"/>
          <w:u w:val="single"/>
        </w:rPr>
        <w:t>obţinute ca Persoană Fizică Autorizată / Persoană Fizică Independentă)</w:t>
      </w:r>
      <w:r w:rsidRPr="008E3FD3">
        <w:rPr>
          <w:rFonts w:ascii="Verdana" w:hAnsi="Verdana"/>
          <w:sz w:val="24"/>
          <w:szCs w:val="24"/>
          <w:u w:val="single"/>
          <w:lang w:val="fr-FR"/>
        </w:rPr>
        <w:t>:</w:t>
      </w:r>
    </w:p>
    <w:p w:rsidR="00F61E48" w:rsidRPr="008E3FD3" w:rsidRDefault="00F61E48" w:rsidP="00F75EFE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iCs/>
          <w:sz w:val="24"/>
          <w:szCs w:val="24"/>
        </w:rPr>
      </w:pPr>
      <w:r w:rsidRPr="008E3FD3">
        <w:rPr>
          <w:rFonts w:ascii="Verdana" w:eastAsia="Times New Roman" w:hAnsi="Verdana"/>
          <w:iCs/>
          <w:sz w:val="24"/>
          <w:szCs w:val="24"/>
        </w:rPr>
        <w:t xml:space="preserve">Dovada privind veniturile realizate </w:t>
      </w:r>
      <w:r w:rsidRPr="008E3FD3">
        <w:rPr>
          <w:rFonts w:ascii="Verdana" w:eastAsia="Times New Roman" w:hAnsi="Verdana"/>
          <w:iCs/>
          <w:color w:val="FF0000"/>
          <w:sz w:val="24"/>
          <w:szCs w:val="24"/>
        </w:rPr>
        <w:t xml:space="preserve">în anul fiscal anterior(anii fiscali anteriori) </w:t>
      </w:r>
      <w:r w:rsidR="00F75EFE" w:rsidRPr="008E3FD3">
        <w:rPr>
          <w:rFonts w:ascii="Verdana" w:eastAsia="Times New Roman" w:hAnsi="Verdana"/>
          <w:iCs/>
          <w:color w:val="FF0000"/>
          <w:sz w:val="24"/>
          <w:szCs w:val="24"/>
        </w:rPr>
        <w:t xml:space="preserve">  </w:t>
      </w:r>
      <w:r w:rsidRPr="008E3FD3">
        <w:rPr>
          <w:rFonts w:ascii="Verdana" w:eastAsia="Times New Roman" w:hAnsi="Verdana"/>
          <w:iCs/>
          <w:color w:val="FF0000"/>
          <w:sz w:val="24"/>
          <w:szCs w:val="24"/>
        </w:rPr>
        <w:t>celui în care s-a născut copilul</w:t>
      </w:r>
      <w:r w:rsidRPr="008E3FD3">
        <w:rPr>
          <w:rFonts w:ascii="Verdana" w:eastAsia="Times New Roman" w:hAnsi="Verdana"/>
          <w:iCs/>
          <w:sz w:val="24"/>
          <w:szCs w:val="24"/>
        </w:rPr>
        <w:t>, corespunzător perioadei prevăzute de ordonanţa de urgenţă(este vorba de 12 luni în ultimii doi ani, după caz), eliberată de organele fiscale;</w:t>
      </w:r>
    </w:p>
    <w:p w:rsidR="00F61E48" w:rsidRPr="008E3FD3" w:rsidRDefault="00F61E48" w:rsidP="00F75EF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eastAsia="Times New Roman" w:hAnsi="Verdana"/>
          <w:iCs/>
          <w:sz w:val="24"/>
          <w:szCs w:val="24"/>
        </w:rPr>
      </w:pPr>
      <w:r w:rsidRPr="008E3FD3">
        <w:rPr>
          <w:rFonts w:ascii="Verdana" w:eastAsia="Times New Roman" w:hAnsi="Verdana"/>
          <w:iCs/>
          <w:sz w:val="24"/>
          <w:szCs w:val="24"/>
        </w:rPr>
        <w:lastRenderedPageBreak/>
        <w:t xml:space="preserve"> </w:t>
      </w:r>
      <w:r w:rsidR="00F75EFE" w:rsidRPr="008E3FD3">
        <w:rPr>
          <w:rFonts w:ascii="Verdana" w:eastAsia="Times New Roman" w:hAnsi="Verdana"/>
          <w:iCs/>
          <w:sz w:val="24"/>
          <w:szCs w:val="24"/>
        </w:rPr>
        <w:t xml:space="preserve"> </w:t>
      </w:r>
      <w:r w:rsidRPr="008E3FD3">
        <w:rPr>
          <w:rFonts w:ascii="Verdana" w:eastAsia="Times New Roman" w:hAnsi="Verdana"/>
          <w:iCs/>
          <w:sz w:val="24"/>
          <w:szCs w:val="24"/>
        </w:rPr>
        <w:t xml:space="preserve">Dovada privind venitul calculat în vederea plăţii anticipate a impozitului / </w:t>
      </w:r>
      <w:r w:rsidR="004C39D5" w:rsidRPr="008E3FD3">
        <w:rPr>
          <w:rFonts w:ascii="Verdana" w:eastAsia="Times New Roman" w:hAnsi="Verdana"/>
          <w:iCs/>
          <w:sz w:val="24"/>
          <w:szCs w:val="24"/>
        </w:rPr>
        <w:t xml:space="preserve">  </w:t>
      </w:r>
      <w:r w:rsidRPr="008E3FD3">
        <w:rPr>
          <w:rFonts w:ascii="Verdana" w:eastAsia="Times New Roman" w:hAnsi="Verdana"/>
          <w:iCs/>
          <w:sz w:val="24"/>
          <w:szCs w:val="24"/>
        </w:rPr>
        <w:t xml:space="preserve">declaraţia fiscală, prevăzută de lege, pentru categoriile de venituri pentru care legea nu prevede emiterea unei decizii de impunere din partea organului fiscal central, </w:t>
      </w:r>
      <w:r w:rsidRPr="008E3FD3">
        <w:rPr>
          <w:rFonts w:ascii="Verdana" w:eastAsia="Times New Roman" w:hAnsi="Verdana"/>
          <w:iCs/>
          <w:color w:val="FF0000"/>
          <w:sz w:val="24"/>
          <w:szCs w:val="24"/>
        </w:rPr>
        <w:t>pentru veniturile realizate în anul nașterii copilului</w:t>
      </w:r>
      <w:r w:rsidRPr="008E3FD3">
        <w:rPr>
          <w:rFonts w:ascii="Verdana" w:eastAsia="Times New Roman" w:hAnsi="Verdana"/>
          <w:iCs/>
          <w:sz w:val="24"/>
          <w:szCs w:val="24"/>
        </w:rPr>
        <w:t>;</w:t>
      </w:r>
    </w:p>
    <w:p w:rsidR="00F61E48" w:rsidRPr="008E3FD3" w:rsidRDefault="00F61E48" w:rsidP="00F75EF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Verdana" w:hAnsi="Verdana"/>
          <w:i/>
          <w:iCs/>
          <w:sz w:val="24"/>
          <w:szCs w:val="24"/>
        </w:rPr>
      </w:pPr>
      <w:r w:rsidRPr="008E3FD3">
        <w:rPr>
          <w:rFonts w:ascii="Verdana" w:hAnsi="Verdana"/>
          <w:iCs/>
          <w:sz w:val="24"/>
          <w:szCs w:val="24"/>
        </w:rPr>
        <w:t>Dovada reluării activităţii(</w:t>
      </w:r>
      <w:r w:rsidRPr="008E3FD3">
        <w:rPr>
          <w:rFonts w:ascii="Verdana" w:hAnsi="Verdana"/>
          <w:b/>
          <w:iCs/>
          <w:sz w:val="24"/>
          <w:szCs w:val="24"/>
        </w:rPr>
        <w:t>adeverinţă</w:t>
      </w:r>
      <w:r w:rsidRPr="008E3FD3">
        <w:rPr>
          <w:rFonts w:ascii="Verdana" w:hAnsi="Verdana"/>
          <w:b/>
          <w:i/>
          <w:iCs/>
          <w:sz w:val="24"/>
          <w:szCs w:val="24"/>
        </w:rPr>
        <w:t xml:space="preserve"> eliberată de barou/de administrația financiară/rezoluția de la camera de comerț, act adițional, act eliberat de către  instituţia competentă</w:t>
      </w:r>
      <w:r w:rsidRPr="008E3FD3">
        <w:rPr>
          <w:rFonts w:ascii="Verdana" w:hAnsi="Verdana"/>
          <w:i/>
          <w:iCs/>
          <w:sz w:val="24"/>
          <w:szCs w:val="24"/>
        </w:rPr>
        <w:t>)</w:t>
      </w:r>
    </w:p>
    <w:p w:rsidR="004E017F" w:rsidRPr="008E3FD3" w:rsidRDefault="00EB4C20">
      <w:pPr>
        <w:spacing w:after="0"/>
        <w:ind w:left="72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1" w:line="239" w:lineRule="auto"/>
        <w:ind w:left="370" w:righ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*În cazul veniturilor din activităţi independente, se depune la dosar şi dovada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veniturilor realizate de persoana îndreptăţită pentru anul naşterii copilului, după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caz</w:t>
      </w:r>
      <w:r w:rsidRPr="008E3FD3">
        <w:rPr>
          <w:rFonts w:ascii="Verdana" w:eastAsia="Verdana" w:hAnsi="Verdana" w:cs="Verdana"/>
          <w:sz w:val="24"/>
          <w:szCs w:val="24"/>
        </w:rPr>
        <w:t xml:space="preserve">  </w:t>
      </w:r>
    </w:p>
    <w:p w:rsidR="004E017F" w:rsidRPr="008E3FD3" w:rsidRDefault="00EB4C20" w:rsidP="008E3FD3">
      <w:pPr>
        <w:spacing w:after="19" w:line="249" w:lineRule="auto"/>
        <w:ind w:left="567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   De ex: copil născut în octombrie 2014, persoana îndreptăţită îşi reia activitatea în 2015: dovada veniturilor realizate pe 2013, pe 2014 şi 2015 </w:t>
      </w:r>
    </w:p>
    <w:p w:rsidR="004E017F" w:rsidRPr="008E3FD3" w:rsidRDefault="00EB4C20">
      <w:pPr>
        <w:spacing w:after="0"/>
        <w:ind w:left="36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 w:rsidP="00500592">
      <w:pPr>
        <w:tabs>
          <w:tab w:val="left" w:pos="709"/>
        </w:tabs>
        <w:spacing w:after="19" w:line="249" w:lineRule="auto"/>
        <w:ind w:left="709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ÎN SITUAŢIA ÎN CARE  BENEFICIARUL DE INDEMNIZAŢIE CREŞTERE COPIL, REALIZEAZĂ VENITURI PROFESIONALE SUPUSE IMPOZITULUI PE VENIT, CEREREA PENTRU OBŢINEREA STIMULENTULUI DE INSERŢIE, SE DEPUNE ÎN </w:t>
      </w:r>
      <w:r w:rsidRPr="008E3FD3">
        <w:rPr>
          <w:rFonts w:ascii="Verdana" w:eastAsia="Verdana" w:hAnsi="Verdana" w:cs="Verdana"/>
          <w:color w:val="FF0000"/>
          <w:sz w:val="24"/>
          <w:szCs w:val="24"/>
        </w:rPr>
        <w:t xml:space="preserve">CEL MULT 30 DE ZILE DE LA ACEASTĂ DATĂ </w:t>
      </w:r>
      <w:r w:rsidRPr="008E3FD3">
        <w:rPr>
          <w:rFonts w:ascii="Verdana" w:eastAsia="Verdana" w:hAnsi="Verdana" w:cs="Verdana"/>
          <w:sz w:val="24"/>
          <w:szCs w:val="24"/>
        </w:rPr>
        <w:t>(în cazul în care mama/tatăl a beneficiat de indemnizaţie creştere copil şi se întoarce la serviciu)</w:t>
      </w:r>
      <w:r w:rsidRPr="008E3FD3"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 w:rsidP="008E3FD3">
      <w:pPr>
        <w:spacing w:after="0"/>
        <w:ind w:left="36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În cazul în care persoana îndreptăţită îşi reia activitatea fără a beneficia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de indemnizaţie creştere copil: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ind w:left="36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</w:p>
    <w:p w:rsidR="004E017F" w:rsidRPr="008E3FD3" w:rsidRDefault="00EB4C20">
      <w:pPr>
        <w:spacing w:after="9"/>
        <w:ind w:left="36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>
      <w:pPr>
        <w:numPr>
          <w:ilvl w:val="0"/>
          <w:numId w:val="4"/>
        </w:numPr>
        <w:spacing w:after="20" w:line="249" w:lineRule="auto"/>
        <w:ind w:hanging="425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>În cazul  veniturilor salariale</w:t>
      </w:r>
      <w:r w:rsidRPr="008E3FD3">
        <w:rPr>
          <w:rFonts w:ascii="Verdana" w:eastAsia="Verdana" w:hAnsi="Verdana" w:cs="Verdana"/>
          <w:sz w:val="24"/>
          <w:szCs w:val="24"/>
        </w:rPr>
        <w:t xml:space="preserve"> :   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 w:rsidP="008E3FD3">
      <w:pPr>
        <w:numPr>
          <w:ilvl w:val="1"/>
          <w:numId w:val="4"/>
        </w:numPr>
        <w:spacing w:after="19" w:line="249" w:lineRule="auto"/>
        <w:ind w:left="993" w:hanging="336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>Adeverinţă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(conform modelului anexat-)</w:t>
      </w:r>
      <w:r w:rsidRPr="008E3FD3">
        <w:rPr>
          <w:rFonts w:ascii="Verdana" w:eastAsia="Verdana" w:hAnsi="Verdana" w:cs="Verdana"/>
          <w:sz w:val="24"/>
          <w:szCs w:val="24"/>
        </w:rPr>
        <w:t xml:space="preserve"> completată corect de angajator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 w:rsidP="008E3FD3">
      <w:pPr>
        <w:numPr>
          <w:ilvl w:val="1"/>
          <w:numId w:val="4"/>
        </w:numPr>
        <w:spacing w:after="19" w:line="249" w:lineRule="auto"/>
        <w:ind w:left="993" w:hanging="336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>Adeverință cu stagiul de cotizare de la Casa de Pensii(în cazul în care angajatorul nu are sediul social în București)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61E48" w:rsidRPr="008E3FD3" w:rsidRDefault="00F61E48" w:rsidP="008E3FD3">
      <w:pPr>
        <w:tabs>
          <w:tab w:val="left" w:pos="3920"/>
        </w:tabs>
        <w:ind w:left="709" w:hanging="850"/>
        <w:jc w:val="both"/>
        <w:rPr>
          <w:rFonts w:ascii="Verdana" w:hAnsi="Verdana"/>
          <w:b/>
          <w:sz w:val="24"/>
          <w:szCs w:val="24"/>
          <w:lang w:val="fr-FR"/>
        </w:rPr>
      </w:pPr>
      <w:r w:rsidRPr="008E3FD3">
        <w:rPr>
          <w:rFonts w:ascii="Verdana" w:hAnsi="Verdana"/>
          <w:b/>
          <w:sz w:val="24"/>
          <w:szCs w:val="24"/>
          <w:lang w:val="fr-FR"/>
        </w:rPr>
        <w:t xml:space="preserve">     12.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În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cazul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veniturilor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realizate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din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8E3FD3">
        <w:rPr>
          <w:rFonts w:ascii="Verdana" w:hAnsi="Verdana"/>
          <w:b/>
          <w:sz w:val="24"/>
          <w:szCs w:val="24"/>
          <w:lang w:val="fr-FR"/>
        </w:rPr>
        <w:t>activităţi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8E3FD3">
        <w:rPr>
          <w:rFonts w:ascii="Verdana" w:hAnsi="Verdana"/>
          <w:b/>
          <w:sz w:val="24"/>
          <w:szCs w:val="24"/>
          <w:lang w:val="fr-FR"/>
        </w:rPr>
        <w:t>independente</w:t>
      </w:r>
      <w:proofErr w:type="spellEnd"/>
      <w:r w:rsidRPr="008E3FD3">
        <w:rPr>
          <w:rFonts w:ascii="Verdana" w:hAnsi="Verdana"/>
          <w:b/>
          <w:sz w:val="24"/>
          <w:szCs w:val="24"/>
          <w:lang w:val="fr-FR"/>
        </w:rPr>
        <w:t>(</w:t>
      </w:r>
      <w:proofErr w:type="gramEnd"/>
      <w:r w:rsidRPr="008E3FD3">
        <w:rPr>
          <w:rFonts w:ascii="Verdana" w:hAnsi="Verdana"/>
          <w:b/>
          <w:sz w:val="24"/>
          <w:szCs w:val="24"/>
          <w:lang w:val="fr-FR"/>
        </w:rPr>
        <w:t>d</w:t>
      </w:r>
      <w:r w:rsidRPr="008E3FD3">
        <w:rPr>
          <w:rFonts w:ascii="Verdana" w:hAnsi="Verdana"/>
          <w:b/>
          <w:iCs/>
          <w:sz w:val="24"/>
          <w:szCs w:val="24"/>
        </w:rPr>
        <w:t xml:space="preserve">repturi de </w:t>
      </w:r>
      <w:r w:rsidR="008E3FD3" w:rsidRPr="008E3FD3">
        <w:rPr>
          <w:rFonts w:ascii="Verdana" w:hAnsi="Verdana"/>
          <w:b/>
          <w:iCs/>
          <w:sz w:val="24"/>
          <w:szCs w:val="24"/>
        </w:rPr>
        <w:t xml:space="preserve">  </w:t>
      </w:r>
      <w:r w:rsidRPr="008E3FD3">
        <w:rPr>
          <w:rFonts w:ascii="Verdana" w:hAnsi="Verdana"/>
          <w:b/>
          <w:iCs/>
          <w:sz w:val="24"/>
          <w:szCs w:val="24"/>
        </w:rPr>
        <w:t>autor şi drepturi conexe dreptului de autor , venituri obţinute din exercitarea profesiilor medicale, de avocat, convenţii civile, contracte de comision sau alte venituri asimilate salariilor, venituri</w:t>
      </w:r>
      <w:r w:rsidRPr="008E3FD3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Pr="008E3FD3">
        <w:rPr>
          <w:rFonts w:ascii="Verdana" w:hAnsi="Verdana"/>
          <w:b/>
          <w:iCs/>
          <w:sz w:val="24"/>
          <w:szCs w:val="24"/>
        </w:rPr>
        <w:t>obţinute ca Persoană Fizică Autorizată / Persoană Fizică Independentă)</w:t>
      </w:r>
      <w:r w:rsidRPr="008E3FD3">
        <w:rPr>
          <w:rFonts w:ascii="Verdana" w:hAnsi="Verdana"/>
          <w:sz w:val="24"/>
          <w:szCs w:val="24"/>
          <w:lang w:val="fr-FR"/>
        </w:rPr>
        <w:t>:</w:t>
      </w:r>
    </w:p>
    <w:p w:rsidR="00F61E48" w:rsidRPr="008E3FD3" w:rsidRDefault="00F61E48" w:rsidP="008E3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Verdana" w:hAnsi="Verdana"/>
          <w:i/>
          <w:iCs/>
          <w:sz w:val="24"/>
          <w:szCs w:val="24"/>
        </w:rPr>
      </w:pPr>
      <w:r w:rsidRPr="008E3FD3">
        <w:rPr>
          <w:rFonts w:ascii="Verdana" w:eastAsia="Times New Roman" w:hAnsi="Verdana"/>
          <w:i/>
          <w:iCs/>
          <w:sz w:val="24"/>
          <w:szCs w:val="24"/>
        </w:rPr>
        <w:t xml:space="preserve">Dovada privind veniturile realizate </w:t>
      </w:r>
      <w:r w:rsidRPr="008E3FD3">
        <w:rPr>
          <w:rFonts w:ascii="Verdana" w:eastAsia="Times New Roman" w:hAnsi="Verdana"/>
          <w:i/>
          <w:iCs/>
          <w:color w:val="FF0000"/>
          <w:sz w:val="24"/>
          <w:szCs w:val="24"/>
        </w:rPr>
        <w:t>în anul fiscal anterior(anii fiscali anteriori) celui în care s-a născut copilul</w:t>
      </w:r>
      <w:r w:rsidRPr="008E3FD3">
        <w:rPr>
          <w:rFonts w:ascii="Verdana" w:eastAsia="Times New Roman" w:hAnsi="Verdana"/>
          <w:i/>
          <w:iCs/>
          <w:sz w:val="24"/>
          <w:szCs w:val="24"/>
        </w:rPr>
        <w:t>, corespunzător perioadei prevăzute de ordonanţa de urgenţă(este vorba de 12 luni în ultimii doi ani, după caz), eliberată de organele fiscale</w:t>
      </w:r>
    </w:p>
    <w:p w:rsidR="00F61E48" w:rsidRPr="008E3FD3" w:rsidRDefault="00F61E48" w:rsidP="008E3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i/>
          <w:iCs/>
          <w:sz w:val="24"/>
          <w:szCs w:val="24"/>
        </w:rPr>
      </w:pPr>
      <w:r w:rsidRPr="008E3FD3">
        <w:rPr>
          <w:rFonts w:ascii="Verdana" w:hAnsi="Verdana"/>
          <w:b/>
          <w:i/>
          <w:iCs/>
          <w:sz w:val="24"/>
          <w:szCs w:val="24"/>
        </w:rPr>
        <w:t xml:space="preserve"> Dovada care să ateste realizarea veniturilor pentru anul în curs </w:t>
      </w:r>
      <w:r w:rsidR="008E3FD3" w:rsidRPr="008E3FD3">
        <w:rPr>
          <w:rFonts w:ascii="Verdana" w:hAnsi="Verdana"/>
          <w:b/>
          <w:i/>
          <w:iCs/>
          <w:sz w:val="24"/>
          <w:szCs w:val="24"/>
        </w:rPr>
        <w:t xml:space="preserve">  </w:t>
      </w:r>
      <w:r w:rsidRPr="008E3FD3">
        <w:rPr>
          <w:rFonts w:ascii="Verdana" w:hAnsi="Verdana"/>
          <w:b/>
          <w:i/>
          <w:iCs/>
          <w:sz w:val="24"/>
          <w:szCs w:val="24"/>
        </w:rPr>
        <w:t>(adeverinţă, contract, documente eliberate de administrația financiară)</w:t>
      </w:r>
    </w:p>
    <w:p w:rsidR="00F61E48" w:rsidRPr="008E3FD3" w:rsidRDefault="00F61E48" w:rsidP="008E3FD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i/>
          <w:iCs/>
          <w:sz w:val="24"/>
          <w:szCs w:val="24"/>
        </w:rPr>
      </w:pPr>
      <w:r w:rsidRPr="008E3FD3">
        <w:rPr>
          <w:rFonts w:ascii="Verdana" w:hAnsi="Verdana"/>
          <w:b/>
          <w:sz w:val="24"/>
          <w:szCs w:val="24"/>
          <w:lang w:val="it-IT"/>
        </w:rPr>
        <w:t xml:space="preserve">Adeverinţă cu perioada concediului de maternitate </w:t>
      </w:r>
    </w:p>
    <w:p w:rsidR="00F61E48" w:rsidRPr="008E3FD3" w:rsidRDefault="00F61E48" w:rsidP="00F61E4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i/>
          <w:iCs/>
          <w:sz w:val="24"/>
          <w:szCs w:val="24"/>
        </w:rPr>
      </w:pPr>
    </w:p>
    <w:p w:rsidR="004E017F" w:rsidRPr="008E3FD3" w:rsidRDefault="00EB4C20">
      <w:pPr>
        <w:spacing w:after="0" w:line="238" w:lineRule="auto"/>
        <w:ind w:right="8705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19" w:line="249" w:lineRule="auto"/>
        <w:ind w:lef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lastRenderedPageBreak/>
        <w:t>*CEREREA PENTRU ACORDAREA STIMULENTULUI DE INSERŢIE, ÎNSOŢITĂ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DE ACTELE DOVEDITOARE, SE POT DEPUNE </w:t>
      </w:r>
      <w:r w:rsidRPr="008E3FD3">
        <w:rPr>
          <w:rFonts w:ascii="Verdana" w:eastAsia="Verdana" w:hAnsi="Verdana" w:cs="Verdana"/>
          <w:b/>
          <w:color w:val="FF0000"/>
          <w:sz w:val="24"/>
          <w:szCs w:val="24"/>
          <w:u w:val="single" w:color="000000"/>
        </w:rPr>
        <w:t>ÎN CEL MULT 60 DE ZILE</w:t>
      </w:r>
      <w:r w:rsidRPr="008E3FD3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FF0000"/>
          <w:sz w:val="24"/>
          <w:szCs w:val="24"/>
          <w:u w:val="single" w:color="000000"/>
        </w:rPr>
        <w:t>LUCRĂTOARE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 de la încetarea concediului de maternitate, indiferent de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părintele care depune dosarul (concediul de maternitate este format din pre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– natal şi post-natal ,este de maximum  126 zile şi are dreptul doar mama ;</w:t>
      </w:r>
      <w:r w:rsidRPr="008E3FD3">
        <w:rPr>
          <w:rFonts w:ascii="Verdana" w:eastAsia="Verdana" w:hAnsi="Verdana" w:cs="Verdana"/>
          <w:sz w:val="24"/>
          <w:szCs w:val="24"/>
        </w:rPr>
        <w:t xml:space="preserve"> 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>
      <w:pPr>
        <w:spacing w:after="1" w:line="239" w:lineRule="auto"/>
        <w:ind w:left="-5" w:righ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*concediile pentru sarcină şi lăuzie se pot compensa între ele, în funcţie de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recomandarea medicului şi de opţiunea persoanei beneficiare, în aşa fel încât durata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minimă obligatorie a concediului de lăuzie să fie de 42 de zile calendaristice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)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. –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color w:val="0000FF"/>
          <w:sz w:val="24"/>
          <w:szCs w:val="24"/>
          <w:u w:val="single" w:color="0000FF"/>
        </w:rPr>
        <w:t>TERMENUL DE DEPUNERE ESTE VALABIL DOAR ÎN SITUAŢIA ÎN CARE PERSOANA</w:t>
      </w:r>
      <w:r w:rsidRPr="008E3FD3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color w:val="0000FF"/>
          <w:sz w:val="24"/>
          <w:szCs w:val="24"/>
          <w:u w:val="single" w:color="0000FF"/>
        </w:rPr>
        <w:t>ÎNDREPTĂŢITĂ ÎŞI REIA ACTIVITATEA IMEDIAT DUPĂ TERMINAREA CONCEDIULUI</w:t>
      </w:r>
      <w:r w:rsidRPr="008E3FD3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color w:val="0000FF"/>
          <w:sz w:val="24"/>
          <w:szCs w:val="24"/>
          <w:u w:val="single" w:color="0000FF"/>
        </w:rPr>
        <w:t>DE MATERNITATE</w:t>
      </w:r>
      <w:r w:rsidRPr="008E3FD3"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</w:p>
    <w:p w:rsidR="004E017F" w:rsidRPr="008E3FD3" w:rsidRDefault="00EB4C20">
      <w:pPr>
        <w:spacing w:after="7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 w:rsidP="008E3FD3">
      <w:pPr>
        <w:spacing w:after="20" w:line="249" w:lineRule="auto"/>
        <w:ind w:left="709" w:hanging="426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>13.</w:t>
      </w:r>
      <w:r w:rsidRPr="008E3FD3">
        <w:rPr>
          <w:rFonts w:ascii="Verdana" w:eastAsia="Arial" w:hAnsi="Verdana" w:cs="Arial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Alte acte ce sunt obligatorii pentru  întocmirea dosarului de stimulent de inserţie: </w:t>
      </w:r>
    </w:p>
    <w:p w:rsidR="004E017F" w:rsidRPr="008E3FD3" w:rsidRDefault="00EB4C20">
      <w:pPr>
        <w:numPr>
          <w:ilvl w:val="0"/>
          <w:numId w:val="6"/>
        </w:numPr>
        <w:spacing w:after="19" w:line="249" w:lineRule="auto"/>
        <w:ind w:hanging="348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În situaţia în care tatăl depune cererea în vederea obţinerii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stimulentului de inserţie, ca şi persoană îndreptăţită, se anexează la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dosar, în funcţie de situaţie, următoarele acte :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1"/>
          <w:numId w:val="6"/>
        </w:numPr>
        <w:spacing w:after="19" w:line="249" w:lineRule="auto"/>
        <w:ind w:hanging="283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>Declaraţia mamei că nu beneficiază de concediul de maternitate( în situaţia în care mama nu îndeplineşte condiţiile prevăzute de OUG nr.158/2010 pentru a beneficia de concediu de maternitate (prenatal şi postnatal )şi de indemnizaţia aferentă)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1"/>
          <w:numId w:val="6"/>
        </w:numPr>
        <w:spacing w:after="20" w:line="249" w:lineRule="auto"/>
        <w:ind w:hanging="283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>Adeverinţă cu perioada concediului de maternitate sau Adeverinţă în care să se precizeze că mama nu a solicitat concediul de maternitate acordat conform OUG nr.158/2010, eliberată de autorităţile competente : angajator, Casa de Asigurări a Avocaţilor, CASMB; OPSNAJ (în situaţia în care mama</w:t>
      </w:r>
      <w:r w:rsidRPr="008E3FD3">
        <w:rPr>
          <w:rFonts w:ascii="Verdana" w:eastAsia="Verdana" w:hAnsi="Verdana" w:cs="Verdana"/>
          <w:sz w:val="24"/>
          <w:szCs w:val="24"/>
        </w:rPr>
        <w:t xml:space="preserve"> îndeplineşte condiţiile prevăzute de OUG nr.158/2010 pentru a beneficia de concediu de maternitate (prenatal şi postnatal )şi de indemnizaţia aferentă dar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nu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a solicitat acest drept)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 </w:t>
      </w:r>
    </w:p>
    <w:p w:rsidR="004E017F" w:rsidRPr="008E3FD3" w:rsidRDefault="00EB4C20">
      <w:pPr>
        <w:spacing w:after="7"/>
        <w:ind w:left="144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0"/>
          <w:numId w:val="6"/>
        </w:numPr>
        <w:spacing w:after="19" w:line="249" w:lineRule="auto"/>
        <w:ind w:hanging="348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În situaţia în care mama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depune cererea în vederea stimulentului, ca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şi persoană îndreptăţită, îndeplineşte </w:t>
      </w:r>
      <w:r w:rsidRPr="008E3FD3">
        <w:rPr>
          <w:rFonts w:ascii="Verdana" w:eastAsia="Verdana" w:hAnsi="Verdana" w:cs="Verdana"/>
          <w:sz w:val="24"/>
          <w:szCs w:val="24"/>
        </w:rPr>
        <w:t xml:space="preserve">condiţiile prevăzute de OUG nr.158/2010 pentru a beneficia de concediu de maternitate (prenatal şi postnatal )şi de indemnizaţia aferentă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dar nu a solicitat acest drept , se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anexează la dosar, următoarele acte :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numPr>
          <w:ilvl w:val="1"/>
          <w:numId w:val="6"/>
        </w:numPr>
        <w:spacing w:after="20" w:line="249" w:lineRule="auto"/>
        <w:ind w:hanging="283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Adeverinţă în care să se precizeze că mama nu a solicitat concediul de maternitate acordat conform OUG nr.158/2010, eliberată de autorităţile competente : angajator, Casa de Asigurări a Avocaţilor, CASMB; OPSNAJ </w:t>
      </w:r>
    </w:p>
    <w:p w:rsidR="004E017F" w:rsidRPr="008E3FD3" w:rsidRDefault="00EB4C20">
      <w:pPr>
        <w:spacing w:after="0"/>
        <w:ind w:left="72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1" w:line="239" w:lineRule="auto"/>
        <w:ind w:left="-5" w:righ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*În cazul în care persoana îndreptățită își reia activitatea cu cel puțin 60 zile înainte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de a împlini copilul 2 sau 3 ani , în cazul copilului cu handicap, aceasta va primi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sz w:val="24"/>
          <w:szCs w:val="24"/>
          <w:u w:val="single" w:color="000000"/>
        </w:rPr>
        <w:t>stimulentul de inserție până la vârsta de 3 ani sau 4 ani a copilului cu handicap.</w:t>
      </w: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>
      <w:pPr>
        <w:spacing w:after="2" w:line="239" w:lineRule="auto"/>
        <w:ind w:right="2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color w:val="C00000"/>
          <w:sz w:val="24"/>
          <w:szCs w:val="24"/>
          <w:u w:val="single" w:color="C00000"/>
        </w:rPr>
        <w:lastRenderedPageBreak/>
        <w:t>În fiecare dintre  situaţii, persoana îndreptăţită trebuie să ţină cont în ceea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  <w:u w:val="single" w:color="C00000"/>
        </w:rPr>
        <w:t>ce priveşte data reluării activităţii  şi de îndeplinirea condiţiilor de acordare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  <w:u w:val="single" w:color="C00000"/>
        </w:rPr>
        <w:t>a indemnizaţiei de către celălalt părinte, precum şi de alegerea acestuia de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  <w:u w:val="single" w:color="C00000"/>
        </w:rPr>
        <w:t>a intra în propriul concediu sau nu.</w:t>
      </w:r>
      <w:r w:rsidRPr="008E3FD3">
        <w:rPr>
          <w:rFonts w:ascii="Verdana" w:eastAsia="Verdana" w:hAnsi="Verdana" w:cs="Verdana"/>
          <w:b/>
          <w:color w:val="C00000"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</w:t>
      </w:r>
    </w:p>
    <w:p w:rsidR="004E017F" w:rsidRPr="008E3FD3" w:rsidRDefault="00EB4C20">
      <w:pPr>
        <w:spacing w:after="19" w:line="249" w:lineRule="auto"/>
        <w:ind w:lef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INSTITUŢIA PLĂTITOARE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19" w:line="249" w:lineRule="auto"/>
        <w:ind w:left="-5" w:hanging="10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Conform OUG nr. 111/2010 privind concediul şi indemnizaţia lunară pentru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creşterea copiilor, cererile pentru acordarea stimulentului de inserţie şi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documentele din care rezultă îndeplinirea condiţiile legale de acordare a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acestuia, se transmit săptămânal, pe bază de borderou la AGENŢIA PENTRU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8E3FD3">
        <w:rPr>
          <w:rFonts w:ascii="Verdana" w:eastAsia="Verdana" w:hAnsi="Verdana" w:cs="Verdana"/>
          <w:b/>
          <w:sz w:val="24"/>
          <w:szCs w:val="24"/>
          <w:u w:val="single" w:color="000000"/>
        </w:rPr>
        <w:t>PLĂŢI ŞI INSPECŢIE SOCIALĂ A MUNICIPIULUI BUCUREŞTI.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B7F15" w:rsidRPr="008E3FD3" w:rsidRDefault="00EB4C20" w:rsidP="004B7F15">
      <w:pPr>
        <w:spacing w:after="20" w:line="24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Întrucât AGENŢIA PENTRU PLĂŢI ŞI INSPECŢIE SOCIALĂ, emite decizia cu privire la soluţionarea dosarelor transmise şi asigură plata stimulentului , orice informaţii referitoare la dosarul dumneavoastră, le puteţi solicita de la următoarea adresă:AGENŢIA PENTRU PLĂŢI ŞI INSPECŢIE SOCIALĂ </w:t>
      </w:r>
      <w:r w:rsidR="00F61E48" w:rsidRPr="008E3FD3">
        <w:rPr>
          <w:rFonts w:ascii="Verdana" w:eastAsia="Verdana" w:hAnsi="Verdana" w:cs="Verdana"/>
          <w:b/>
          <w:sz w:val="24"/>
          <w:szCs w:val="24"/>
        </w:rPr>
        <w:t>–</w:t>
      </w:r>
      <w:r w:rsidRPr="008E3FD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B7F15" w:rsidRDefault="004D6E4A" w:rsidP="0060095A">
      <w:pPr>
        <w:spacing w:after="20" w:line="24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hyperlink r:id="rId5" w:history="1">
        <w:r w:rsidR="00C906A6" w:rsidRPr="00715196">
          <w:rPr>
            <w:rStyle w:val="Hyperlink"/>
            <w:rFonts w:ascii="Verdana" w:eastAsia="Verdana" w:hAnsi="Verdana" w:cs="Verdana"/>
            <w:b/>
            <w:sz w:val="24"/>
            <w:szCs w:val="24"/>
          </w:rPr>
          <w:t>http://bucuresti.mmanpis.ro/contact/</w:t>
        </w:r>
      </w:hyperlink>
    </w:p>
    <w:p w:rsidR="00C906A6" w:rsidRDefault="00C906A6">
      <w:pPr>
        <w:spacing w:after="20" w:line="249" w:lineRule="auto"/>
        <w:ind w:left="1780" w:hanging="1586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4E017F" w:rsidRPr="008E3FD3" w:rsidRDefault="00EB4C20">
      <w:pPr>
        <w:spacing w:after="20" w:line="249" w:lineRule="auto"/>
        <w:ind w:left="1780" w:hanging="1586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sz w:val="24"/>
          <w:szCs w:val="24"/>
        </w:rPr>
        <w:t xml:space="preserve">În funcţie de fiecare situaţie, pe lângă actele enumerate, se pot solicita şi alte acte care să ateste condiţiile de eligibilitate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sz w:val="24"/>
          <w:szCs w:val="24"/>
        </w:rPr>
        <w:t xml:space="preserve">      </w:t>
      </w:r>
    </w:p>
    <w:p w:rsidR="004E017F" w:rsidRPr="008E3FD3" w:rsidRDefault="00EB4C20" w:rsidP="00DF5BD2">
      <w:pPr>
        <w:spacing w:after="0" w:line="239" w:lineRule="auto"/>
        <w:jc w:val="both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>BENEFICIARUL STIMULENTULUI DE INSERŢIE ESTE OBLIGAT</w:t>
      </w:r>
      <w:r w:rsidRPr="008E3FD3">
        <w:rPr>
          <w:rFonts w:ascii="Verdana" w:eastAsia="Verdana" w:hAnsi="Verdana" w:cs="Verdana"/>
          <w:color w:val="0000FF"/>
          <w:sz w:val="24"/>
          <w:szCs w:val="24"/>
        </w:rPr>
        <w:t xml:space="preserve"> SĂ NE COMUNICE ÎN SCRIS  ORICE MODIFICARE INTERVENITĂ ÎN SITUAŢIA SA, DE NATURĂ SĂ DETERMINE ÎNCETAREA SAU SUSPENDAREA PLĂŢII DREPTURILOR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 xml:space="preserve">, </w:t>
      </w:r>
      <w:r w:rsidRPr="00DF5BD2"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ÎN</w:t>
      </w:r>
      <w:r w:rsidR="00DF5BD2" w:rsidRPr="00DF5BD2"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 xml:space="preserve"> </w:t>
      </w:r>
      <w:r w:rsidRPr="00DF5BD2"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TERMEN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  <w:u w:val="single" w:color="0000FF"/>
        </w:rPr>
        <w:t xml:space="preserve"> DE 15 ZILE LUCRĂTOARE DE LA APARIŢIA ACESTEIA</w:t>
      </w:r>
      <w:r w:rsidRPr="008E3FD3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</w:p>
    <w:p w:rsidR="004E017F" w:rsidRPr="008E3FD3" w:rsidRDefault="00EB4C20">
      <w:pPr>
        <w:spacing w:after="0"/>
        <w:rPr>
          <w:rFonts w:ascii="Verdana" w:hAnsi="Verdana"/>
          <w:sz w:val="24"/>
          <w:szCs w:val="24"/>
        </w:rPr>
      </w:pPr>
      <w:r w:rsidRPr="008E3FD3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</w:p>
    <w:sectPr w:rsidR="004E017F" w:rsidRPr="008E3FD3">
      <w:pgSz w:w="11906" w:h="16838"/>
      <w:pgMar w:top="996" w:right="985" w:bottom="11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FA"/>
    <w:multiLevelType w:val="hybridMultilevel"/>
    <w:tmpl w:val="DE6456C0"/>
    <w:lvl w:ilvl="0" w:tplc="7CD812B6">
      <w:start w:val="1"/>
      <w:numFmt w:val="decimal"/>
      <w:lvlText w:val="%1."/>
      <w:lvlJc w:val="left"/>
      <w:pPr>
        <w:ind w:left="5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A50B8">
      <w:start w:val="1"/>
      <w:numFmt w:val="bullet"/>
      <w:lvlText w:val="o"/>
      <w:lvlJc w:val="left"/>
      <w:pPr>
        <w:ind w:left="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EEB3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49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ABC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844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25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BF0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18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7680E"/>
    <w:multiLevelType w:val="hybridMultilevel"/>
    <w:tmpl w:val="4BA08920"/>
    <w:lvl w:ilvl="0" w:tplc="0AB6473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A5D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6C1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24B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C23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CD1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CBA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4A5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C12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F14F9"/>
    <w:multiLevelType w:val="hybridMultilevel"/>
    <w:tmpl w:val="B7248594"/>
    <w:lvl w:ilvl="0" w:tplc="E52C46B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402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861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88A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E6E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1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A5A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04C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8D9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248F4"/>
    <w:multiLevelType w:val="hybridMultilevel"/>
    <w:tmpl w:val="D4206520"/>
    <w:lvl w:ilvl="0" w:tplc="0E24DB92">
      <w:start w:val="11"/>
      <w:numFmt w:val="decimal"/>
      <w:lvlText w:val="%1."/>
      <w:lvlJc w:val="left"/>
      <w:pPr>
        <w:ind w:left="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053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C905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E8E6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4A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ED3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EAD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B91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6CD9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A6A3C"/>
    <w:multiLevelType w:val="hybridMultilevel"/>
    <w:tmpl w:val="BA9EF752"/>
    <w:lvl w:ilvl="0" w:tplc="ACAA8716">
      <w:start w:val="1"/>
      <w:numFmt w:val="bullet"/>
      <w:lvlText w:val="-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12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027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672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C50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87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C4D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A80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A38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D5F84"/>
    <w:multiLevelType w:val="hybridMultilevel"/>
    <w:tmpl w:val="46860E12"/>
    <w:lvl w:ilvl="0" w:tplc="1C3A439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C49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426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26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488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FE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023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C7D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05E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55D0C"/>
    <w:multiLevelType w:val="hybridMultilevel"/>
    <w:tmpl w:val="D91EF386"/>
    <w:lvl w:ilvl="0" w:tplc="0418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3C7D4C5F"/>
    <w:multiLevelType w:val="hybridMultilevel"/>
    <w:tmpl w:val="C930C15E"/>
    <w:lvl w:ilvl="0" w:tplc="D8EC93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0AAD"/>
    <w:multiLevelType w:val="hybridMultilevel"/>
    <w:tmpl w:val="7CAA1378"/>
    <w:lvl w:ilvl="0" w:tplc="1F427C0C">
      <w:start w:val="1"/>
      <w:numFmt w:val="bullet"/>
      <w:lvlText w:val="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A0688">
      <w:start w:val="1"/>
      <w:numFmt w:val="bullet"/>
      <w:lvlText w:val="o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4C922">
      <w:start w:val="1"/>
      <w:numFmt w:val="bullet"/>
      <w:lvlText w:val="▪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8C4EE">
      <w:start w:val="1"/>
      <w:numFmt w:val="bullet"/>
      <w:lvlText w:val="•"/>
      <w:lvlJc w:val="left"/>
      <w:pPr>
        <w:ind w:left="2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26972">
      <w:start w:val="1"/>
      <w:numFmt w:val="bullet"/>
      <w:lvlText w:val="o"/>
      <w:lvlJc w:val="left"/>
      <w:pPr>
        <w:ind w:left="3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6DE4">
      <w:start w:val="1"/>
      <w:numFmt w:val="bullet"/>
      <w:lvlText w:val="▪"/>
      <w:lvlJc w:val="left"/>
      <w:pPr>
        <w:ind w:left="4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CB616">
      <w:start w:val="1"/>
      <w:numFmt w:val="bullet"/>
      <w:lvlText w:val="•"/>
      <w:lvlJc w:val="left"/>
      <w:pPr>
        <w:ind w:left="4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097EA">
      <w:start w:val="1"/>
      <w:numFmt w:val="bullet"/>
      <w:lvlText w:val="o"/>
      <w:lvlJc w:val="left"/>
      <w:pPr>
        <w:ind w:left="5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83268">
      <w:start w:val="1"/>
      <w:numFmt w:val="bullet"/>
      <w:lvlText w:val="▪"/>
      <w:lvlJc w:val="left"/>
      <w:pPr>
        <w:ind w:left="6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1B6462"/>
    <w:multiLevelType w:val="hybridMultilevel"/>
    <w:tmpl w:val="C4209F76"/>
    <w:lvl w:ilvl="0" w:tplc="0418000F">
      <w:start w:val="1"/>
      <w:numFmt w:val="decimal"/>
      <w:lvlText w:val="%1."/>
      <w:lvlJc w:val="left"/>
      <w:pPr>
        <w:ind w:left="7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4D456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452E0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0A07C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4F11E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E63C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42DC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4B312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694DC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7F"/>
    <w:rsid w:val="004B7F15"/>
    <w:rsid w:val="004C39D5"/>
    <w:rsid w:val="004D6E4A"/>
    <w:rsid w:val="004E017F"/>
    <w:rsid w:val="00500592"/>
    <w:rsid w:val="0060095A"/>
    <w:rsid w:val="008E3FD3"/>
    <w:rsid w:val="00C02735"/>
    <w:rsid w:val="00C906A6"/>
    <w:rsid w:val="00DF5BD2"/>
    <w:rsid w:val="00EB4C20"/>
    <w:rsid w:val="00F61E48"/>
    <w:rsid w:val="00F668CB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DE4F"/>
  <w15:docId w15:val="{33BB6FB3-7031-4B3A-A858-57A887A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8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0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curesti.mmanpis.ro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Autorizat</dc:creator>
  <cp:keywords/>
  <cp:lastModifiedBy>Windows User</cp:lastModifiedBy>
  <cp:revision>3</cp:revision>
  <dcterms:created xsi:type="dcterms:W3CDTF">2018-12-14T08:42:00Z</dcterms:created>
  <dcterms:modified xsi:type="dcterms:W3CDTF">2018-12-14T09:19:00Z</dcterms:modified>
</cp:coreProperties>
</file>