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A56B86" w14:textId="77777777" w:rsidR="007043BC" w:rsidRDefault="001174C6">
      <w:pPr>
        <w:spacing w:after="219"/>
        <w:ind w:left="406"/>
      </w:pPr>
      <w:bookmarkStart w:id="0" w:name="_GoBack"/>
      <w:bookmarkEnd w:id="0"/>
      <w:r>
        <w:rPr>
          <w:rFonts w:ascii="Times New Roman" w:eastAsia="Times New Roman" w:hAnsi="Times New Roman" w:cs="Times New Roman"/>
        </w:rPr>
        <w:t xml:space="preserve">  </w:t>
      </w:r>
    </w:p>
    <w:p w14:paraId="031AD11F" w14:textId="77777777" w:rsidR="007043BC" w:rsidRPr="003E3D1B" w:rsidRDefault="001174C6">
      <w:pPr>
        <w:spacing w:after="120" w:line="311" w:lineRule="auto"/>
        <w:ind w:left="406"/>
        <w:rPr>
          <w:rFonts w:ascii="Times New Roman" w:eastAsia="Times New Roman" w:hAnsi="Times New Roman" w:cs="Times New Roman"/>
          <w:i/>
          <w:sz w:val="28"/>
          <w:szCs w:val="28"/>
        </w:rPr>
      </w:pPr>
      <w:r w:rsidRPr="003E3D1B">
        <w:rPr>
          <w:rFonts w:ascii="Times New Roman" w:eastAsia="Times New Roman" w:hAnsi="Times New Roman" w:cs="Times New Roman"/>
          <w:b/>
          <w:sz w:val="28"/>
          <w:szCs w:val="28"/>
        </w:rPr>
        <w:t xml:space="preserve">       </w:t>
      </w:r>
      <w:r w:rsidRPr="009E62EC">
        <w:rPr>
          <w:rFonts w:ascii="Times New Roman" w:eastAsia="Times New Roman" w:hAnsi="Times New Roman" w:cs="Times New Roman"/>
          <w:b/>
          <w:sz w:val="28"/>
          <w:szCs w:val="28"/>
          <w:u w:val="single"/>
        </w:rPr>
        <w:t>In</w:t>
      </w:r>
      <w:r w:rsidRPr="003E3D1B">
        <w:rPr>
          <w:rFonts w:ascii="Times New Roman" w:eastAsia="Times New Roman" w:hAnsi="Times New Roman" w:cs="Times New Roman"/>
          <w:b/>
          <w:sz w:val="28"/>
          <w:szCs w:val="28"/>
          <w:u w:val="single" w:color="000000"/>
        </w:rPr>
        <w:t xml:space="preserve">demnizația pentru creșterea copiilor,  </w:t>
      </w:r>
      <w:r w:rsidRPr="003E3D1B">
        <w:rPr>
          <w:rFonts w:ascii="Times New Roman" w:eastAsia="Times New Roman" w:hAnsi="Times New Roman" w:cs="Times New Roman"/>
          <w:i/>
          <w:sz w:val="28"/>
          <w:szCs w:val="28"/>
        </w:rPr>
        <w:t xml:space="preserve">acordată în baza Ordonanței de Urgență nr.111/2010 privind indemnizația pentru creșterea copiilor, cu modificările și completările ulterioare </w:t>
      </w:r>
      <w:r w:rsidR="00FC017E" w:rsidRPr="003E3D1B">
        <w:rPr>
          <w:rFonts w:ascii="Times New Roman" w:eastAsia="Times New Roman" w:hAnsi="Times New Roman" w:cs="Times New Roman"/>
          <w:i/>
          <w:sz w:val="28"/>
          <w:szCs w:val="28"/>
        </w:rPr>
        <w:t>.</w:t>
      </w:r>
    </w:p>
    <w:p w14:paraId="36D532C8" w14:textId="77777777" w:rsidR="007043BC" w:rsidRPr="003E3D1B" w:rsidRDefault="001174C6" w:rsidP="00FC017E">
      <w:pPr>
        <w:spacing w:after="217"/>
        <w:ind w:left="406"/>
        <w:rPr>
          <w:sz w:val="28"/>
          <w:szCs w:val="28"/>
        </w:rPr>
      </w:pPr>
      <w:r w:rsidRPr="003E3D1B">
        <w:rPr>
          <w:rFonts w:ascii="Times New Roman" w:eastAsia="Times New Roman" w:hAnsi="Times New Roman" w:cs="Times New Roman"/>
          <w:i/>
          <w:sz w:val="28"/>
          <w:szCs w:val="28"/>
        </w:rPr>
        <w:t xml:space="preserve"> </w:t>
      </w:r>
      <w:r w:rsidRPr="003E3D1B">
        <w:rPr>
          <w:noProof/>
          <w:sz w:val="28"/>
          <w:szCs w:val="28"/>
        </w:rPr>
        <mc:AlternateContent>
          <mc:Choice Requires="wpg">
            <w:drawing>
              <wp:anchor distT="0" distB="0" distL="114300" distR="114300" simplePos="0" relativeHeight="251658240" behindDoc="0" locked="0" layoutInCell="1" allowOverlap="1" wp14:anchorId="099FA4DE" wp14:editId="4C848588">
                <wp:simplePos x="0" y="0"/>
                <wp:positionH relativeFrom="column">
                  <wp:posOffset>183185</wp:posOffset>
                </wp:positionH>
                <wp:positionV relativeFrom="paragraph">
                  <wp:posOffset>-26462</wp:posOffset>
                </wp:positionV>
                <wp:extent cx="6096" cy="1210056"/>
                <wp:effectExtent l="0" t="0" r="0" b="0"/>
                <wp:wrapSquare wrapText="bothSides"/>
                <wp:docPr id="5141" name="Group 5141"/>
                <wp:cNvGraphicFramePr/>
                <a:graphic xmlns:a="http://schemas.openxmlformats.org/drawingml/2006/main">
                  <a:graphicData uri="http://schemas.microsoft.com/office/word/2010/wordprocessingGroup">
                    <wpg:wgp>
                      <wpg:cNvGrpSpPr/>
                      <wpg:grpSpPr>
                        <a:xfrm>
                          <a:off x="0" y="0"/>
                          <a:ext cx="6096" cy="1210056"/>
                          <a:chOff x="0" y="0"/>
                          <a:chExt cx="6096" cy="1210056"/>
                        </a:xfrm>
                      </wpg:grpSpPr>
                      <wps:wsp>
                        <wps:cNvPr id="5592" name="Shape 5592"/>
                        <wps:cNvSpPr/>
                        <wps:spPr>
                          <a:xfrm>
                            <a:off x="0" y="0"/>
                            <a:ext cx="9144" cy="184404"/>
                          </a:xfrm>
                          <a:custGeom>
                            <a:avLst/>
                            <a:gdLst/>
                            <a:ahLst/>
                            <a:cxnLst/>
                            <a:rect l="0" t="0" r="0" b="0"/>
                            <a:pathLst>
                              <a:path w="9144" h="184404">
                                <a:moveTo>
                                  <a:pt x="0" y="0"/>
                                </a:moveTo>
                                <a:lnTo>
                                  <a:pt x="9144" y="0"/>
                                </a:lnTo>
                                <a:lnTo>
                                  <a:pt x="9144" y="184404"/>
                                </a:lnTo>
                                <a:lnTo>
                                  <a:pt x="0" y="1844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93" name="Shape 5593"/>
                        <wps:cNvSpPr/>
                        <wps:spPr>
                          <a:xfrm>
                            <a:off x="0" y="184404"/>
                            <a:ext cx="9144" cy="184404"/>
                          </a:xfrm>
                          <a:custGeom>
                            <a:avLst/>
                            <a:gdLst/>
                            <a:ahLst/>
                            <a:cxnLst/>
                            <a:rect l="0" t="0" r="0" b="0"/>
                            <a:pathLst>
                              <a:path w="9144" h="184404">
                                <a:moveTo>
                                  <a:pt x="0" y="0"/>
                                </a:moveTo>
                                <a:lnTo>
                                  <a:pt x="9144" y="0"/>
                                </a:lnTo>
                                <a:lnTo>
                                  <a:pt x="9144" y="184404"/>
                                </a:lnTo>
                                <a:lnTo>
                                  <a:pt x="0" y="1844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94" name="Shape 5594"/>
                        <wps:cNvSpPr/>
                        <wps:spPr>
                          <a:xfrm>
                            <a:off x="0" y="368809"/>
                            <a:ext cx="9144" cy="185928"/>
                          </a:xfrm>
                          <a:custGeom>
                            <a:avLst/>
                            <a:gdLst/>
                            <a:ahLst/>
                            <a:cxnLst/>
                            <a:rect l="0" t="0" r="0" b="0"/>
                            <a:pathLst>
                              <a:path w="9144" h="185928">
                                <a:moveTo>
                                  <a:pt x="0" y="0"/>
                                </a:moveTo>
                                <a:lnTo>
                                  <a:pt x="9144" y="0"/>
                                </a:lnTo>
                                <a:lnTo>
                                  <a:pt x="9144" y="185928"/>
                                </a:lnTo>
                                <a:lnTo>
                                  <a:pt x="0" y="1859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95" name="Shape 5595"/>
                        <wps:cNvSpPr/>
                        <wps:spPr>
                          <a:xfrm>
                            <a:off x="0" y="554736"/>
                            <a:ext cx="9144" cy="184404"/>
                          </a:xfrm>
                          <a:custGeom>
                            <a:avLst/>
                            <a:gdLst/>
                            <a:ahLst/>
                            <a:cxnLst/>
                            <a:rect l="0" t="0" r="0" b="0"/>
                            <a:pathLst>
                              <a:path w="9144" h="184404">
                                <a:moveTo>
                                  <a:pt x="0" y="0"/>
                                </a:moveTo>
                                <a:lnTo>
                                  <a:pt x="9144" y="0"/>
                                </a:lnTo>
                                <a:lnTo>
                                  <a:pt x="9144" y="184404"/>
                                </a:lnTo>
                                <a:lnTo>
                                  <a:pt x="0" y="1844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96" name="Shape 5596"/>
                        <wps:cNvSpPr/>
                        <wps:spPr>
                          <a:xfrm>
                            <a:off x="0" y="739140"/>
                            <a:ext cx="9144" cy="184404"/>
                          </a:xfrm>
                          <a:custGeom>
                            <a:avLst/>
                            <a:gdLst/>
                            <a:ahLst/>
                            <a:cxnLst/>
                            <a:rect l="0" t="0" r="0" b="0"/>
                            <a:pathLst>
                              <a:path w="9144" h="184404">
                                <a:moveTo>
                                  <a:pt x="0" y="0"/>
                                </a:moveTo>
                                <a:lnTo>
                                  <a:pt x="9144" y="0"/>
                                </a:lnTo>
                                <a:lnTo>
                                  <a:pt x="9144" y="184404"/>
                                </a:lnTo>
                                <a:lnTo>
                                  <a:pt x="0" y="1844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97" name="Shape 5597"/>
                        <wps:cNvSpPr/>
                        <wps:spPr>
                          <a:xfrm>
                            <a:off x="0" y="923544"/>
                            <a:ext cx="9144" cy="286512"/>
                          </a:xfrm>
                          <a:custGeom>
                            <a:avLst/>
                            <a:gdLst/>
                            <a:ahLst/>
                            <a:cxnLst/>
                            <a:rect l="0" t="0" r="0" b="0"/>
                            <a:pathLst>
                              <a:path w="9144" h="286512">
                                <a:moveTo>
                                  <a:pt x="0" y="0"/>
                                </a:moveTo>
                                <a:lnTo>
                                  <a:pt x="9144" y="0"/>
                                </a:lnTo>
                                <a:lnTo>
                                  <a:pt x="9144" y="286512"/>
                                </a:lnTo>
                                <a:lnTo>
                                  <a:pt x="0" y="2865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5141" style="width:0.480003pt;height:95.28pt;position:absolute;mso-position-horizontal-relative:text;mso-position-horizontal:absolute;margin-left:14.424pt;mso-position-vertical-relative:text;margin-top:-2.08369pt;" coordsize="60,12100">
                <v:shape id="Shape 5598" style="position:absolute;width:91;height:1844;left:0;top:0;" coordsize="9144,184404" path="m0,0l9144,0l9144,184404l0,184404l0,0">
                  <v:stroke weight="0pt" endcap="flat" joinstyle="miter" miterlimit="10" on="false" color="#000000" opacity="0"/>
                  <v:fill on="true" color="#000000"/>
                </v:shape>
                <v:shape id="Shape 5599" style="position:absolute;width:91;height:1844;left:0;top:1844;" coordsize="9144,184404" path="m0,0l9144,0l9144,184404l0,184404l0,0">
                  <v:stroke weight="0pt" endcap="flat" joinstyle="miter" miterlimit="10" on="false" color="#000000" opacity="0"/>
                  <v:fill on="true" color="#000000"/>
                </v:shape>
                <v:shape id="Shape 5600" style="position:absolute;width:91;height:1859;left:0;top:3688;" coordsize="9144,185928" path="m0,0l9144,0l9144,185928l0,185928l0,0">
                  <v:stroke weight="0pt" endcap="flat" joinstyle="miter" miterlimit="10" on="false" color="#000000" opacity="0"/>
                  <v:fill on="true" color="#000000"/>
                </v:shape>
                <v:shape id="Shape 5601" style="position:absolute;width:91;height:1844;left:0;top:5547;" coordsize="9144,184404" path="m0,0l9144,0l9144,184404l0,184404l0,0">
                  <v:stroke weight="0pt" endcap="flat" joinstyle="miter" miterlimit="10" on="false" color="#000000" opacity="0"/>
                  <v:fill on="true" color="#000000"/>
                </v:shape>
                <v:shape id="Shape 5602" style="position:absolute;width:91;height:1844;left:0;top:7391;" coordsize="9144,184404" path="m0,0l9144,0l9144,184404l0,184404l0,0">
                  <v:stroke weight="0pt" endcap="flat" joinstyle="miter" miterlimit="10" on="false" color="#000000" opacity="0"/>
                  <v:fill on="true" color="#000000"/>
                </v:shape>
                <v:shape id="Shape 5603" style="position:absolute;width:91;height:2865;left:0;top:9235;" coordsize="9144,286512" path="m0,0l9144,0l9144,286512l0,286512l0,0">
                  <v:stroke weight="0pt" endcap="flat" joinstyle="miter" miterlimit="10" on="false" color="#000000" opacity="0"/>
                  <v:fill on="true" color="#000000"/>
                </v:shape>
                <w10:wrap type="square"/>
              </v:group>
            </w:pict>
          </mc:Fallback>
        </mc:AlternateContent>
      </w:r>
      <w:r w:rsidRPr="003E3D1B">
        <w:rPr>
          <w:rFonts w:ascii="Times New Roman" w:eastAsia="Times New Roman" w:hAnsi="Times New Roman" w:cs="Times New Roman"/>
          <w:sz w:val="28"/>
          <w:szCs w:val="28"/>
        </w:rPr>
        <w:t xml:space="preserve">    Atât </w:t>
      </w:r>
      <w:r w:rsidRPr="003E3D1B">
        <w:rPr>
          <w:rFonts w:ascii="Times New Roman" w:eastAsia="Times New Roman" w:hAnsi="Times New Roman" w:cs="Times New Roman"/>
          <w:color w:val="C00000"/>
          <w:sz w:val="28"/>
          <w:szCs w:val="28"/>
        </w:rPr>
        <w:t xml:space="preserve">alocația de stat </w:t>
      </w:r>
      <w:r w:rsidRPr="003E3D1B">
        <w:rPr>
          <w:rFonts w:ascii="Times New Roman" w:eastAsia="Times New Roman" w:hAnsi="Times New Roman" w:cs="Times New Roman"/>
          <w:sz w:val="28"/>
          <w:szCs w:val="28"/>
        </w:rPr>
        <w:t xml:space="preserve">cât și </w:t>
      </w:r>
      <w:r w:rsidRPr="003E3D1B">
        <w:rPr>
          <w:rFonts w:ascii="Times New Roman" w:eastAsia="Times New Roman" w:hAnsi="Times New Roman" w:cs="Times New Roman"/>
          <w:color w:val="C00000"/>
          <w:sz w:val="28"/>
          <w:szCs w:val="28"/>
        </w:rPr>
        <w:t>indemnizația pentru creșterea copiilor</w:t>
      </w:r>
      <w:r w:rsidRPr="003E3D1B">
        <w:rPr>
          <w:rFonts w:ascii="Times New Roman" w:eastAsia="Times New Roman" w:hAnsi="Times New Roman" w:cs="Times New Roman"/>
          <w:sz w:val="28"/>
          <w:szCs w:val="28"/>
        </w:rPr>
        <w:t xml:space="preserve">, beneficii de asistență socială, se acordă numai la cererea scrisă a persoanei îndreptățite și  pot fi solicitate printr-o singură cerere, modalitatea de depunere a actelor fiind astfel simplificată, prin Ordonanța de Urgență nr.111/2010 privind indemnizația pentru creșterea copiilor, cu modificările și completările ulterioare. Astfel, dacă o persoană îndeplinește condițiile pentru a beneficia de ambele drepturi, poate depune un singur dosar , format dintr-o singură cerere și actele care să ateste condițiile de eligibilitate. </w:t>
      </w:r>
    </w:p>
    <w:p w14:paraId="2C09F60E" w14:textId="77777777" w:rsidR="007043BC" w:rsidRPr="009E62EC" w:rsidRDefault="006D731E" w:rsidP="006D731E">
      <w:pPr>
        <w:spacing w:after="235"/>
        <w:ind w:left="406"/>
        <w:jc w:val="both"/>
        <w:rPr>
          <w:rFonts w:ascii="Times New Roman" w:eastAsia="Times New Roman" w:hAnsi="Times New Roman" w:cs="Times New Roman"/>
          <w:b/>
          <w:sz w:val="26"/>
          <w:szCs w:val="26"/>
        </w:rPr>
      </w:pPr>
      <w:r w:rsidRPr="003E3D1B">
        <w:rPr>
          <w:rFonts w:ascii="Times New Roman" w:eastAsia="Times New Roman" w:hAnsi="Times New Roman" w:cs="Times New Roman"/>
          <w:b/>
          <w:sz w:val="28"/>
          <w:szCs w:val="28"/>
        </w:rPr>
        <w:t>!</w:t>
      </w:r>
      <w:r w:rsidR="001174C6" w:rsidRPr="003E3D1B">
        <w:rPr>
          <w:rFonts w:ascii="Times New Roman" w:eastAsia="Times New Roman" w:hAnsi="Times New Roman" w:cs="Times New Roman"/>
          <w:b/>
          <w:sz w:val="28"/>
          <w:szCs w:val="28"/>
        </w:rPr>
        <w:t xml:space="preserve"> </w:t>
      </w:r>
      <w:r w:rsidRPr="009E62EC">
        <w:rPr>
          <w:rFonts w:ascii="Times New Roman" w:eastAsia="Times New Roman" w:hAnsi="Times New Roman" w:cs="Times New Roman"/>
          <w:b/>
          <w:sz w:val="26"/>
          <w:szCs w:val="26"/>
        </w:rPr>
        <w:t>Astfel, dacă solicitați alocația de stat în același timp cu indemnizația pentru creșterea copiilor, depuneți un singur dosar(cu actele de aici, de la indemnizație) , iar pe cererea tip de la indemnizație, bifați și alocația de stat.</w:t>
      </w:r>
    </w:p>
    <w:p w14:paraId="153147F0" w14:textId="77777777" w:rsidR="006D731E" w:rsidRPr="009E62EC" w:rsidRDefault="006D731E" w:rsidP="006D731E">
      <w:pPr>
        <w:spacing w:after="235"/>
        <w:ind w:left="406"/>
        <w:jc w:val="both"/>
        <w:rPr>
          <w:b/>
          <w:sz w:val="26"/>
          <w:szCs w:val="26"/>
        </w:rPr>
      </w:pPr>
      <w:r w:rsidRPr="009E62EC">
        <w:rPr>
          <w:rFonts w:ascii="Times New Roman" w:eastAsia="Times New Roman" w:hAnsi="Times New Roman" w:cs="Times New Roman"/>
          <w:b/>
          <w:sz w:val="26"/>
          <w:szCs w:val="26"/>
        </w:rPr>
        <w:t>!</w:t>
      </w:r>
      <w:r w:rsidR="009E62EC">
        <w:rPr>
          <w:rFonts w:ascii="Times New Roman" w:eastAsia="Times New Roman" w:hAnsi="Times New Roman" w:cs="Times New Roman"/>
          <w:b/>
          <w:sz w:val="26"/>
          <w:szCs w:val="26"/>
        </w:rPr>
        <w:t xml:space="preserve"> </w:t>
      </w:r>
      <w:r w:rsidRPr="009E62EC">
        <w:rPr>
          <w:rFonts w:ascii="Times New Roman" w:eastAsia="Times New Roman" w:hAnsi="Times New Roman" w:cs="Times New Roman"/>
          <w:b/>
          <w:sz w:val="26"/>
          <w:szCs w:val="26"/>
        </w:rPr>
        <w:t>Actele vor fi prezentate și în copie, numai în cazul depunerii dosarului la sediul nostru.</w:t>
      </w:r>
    </w:p>
    <w:p w14:paraId="1EA1754A" w14:textId="77777777" w:rsidR="007043BC" w:rsidRDefault="001174C6">
      <w:pPr>
        <w:spacing w:after="2" w:line="279" w:lineRule="auto"/>
        <w:ind w:left="344" w:hanging="10"/>
        <w:jc w:val="both"/>
      </w:pPr>
      <w:r>
        <w:rPr>
          <w:rFonts w:ascii="Times New Roman" w:eastAsia="Times New Roman" w:hAnsi="Times New Roman" w:cs="Times New Roman"/>
          <w:i/>
          <w:sz w:val="28"/>
        </w:rPr>
        <w:t xml:space="preserve">        </w:t>
      </w:r>
      <w:r>
        <w:rPr>
          <w:rFonts w:ascii="Times New Roman" w:eastAsia="Times New Roman" w:hAnsi="Times New Roman" w:cs="Times New Roman"/>
          <w:b/>
          <w:sz w:val="28"/>
        </w:rPr>
        <w:t xml:space="preserve">ACTE NECESARE:  </w:t>
      </w:r>
    </w:p>
    <w:p w14:paraId="331D6D14" w14:textId="77777777" w:rsidR="007043BC" w:rsidRDefault="001174C6">
      <w:pPr>
        <w:spacing w:after="105"/>
        <w:ind w:left="334"/>
      </w:pPr>
      <w:r>
        <w:rPr>
          <w:b/>
        </w:rPr>
        <w:t xml:space="preserve"> </w:t>
      </w:r>
    </w:p>
    <w:p w14:paraId="0AEE5FE7" w14:textId="77777777" w:rsidR="007043BC" w:rsidRDefault="001174C6">
      <w:pPr>
        <w:numPr>
          <w:ilvl w:val="0"/>
          <w:numId w:val="1"/>
        </w:numPr>
        <w:spacing w:after="67" w:line="257" w:lineRule="auto"/>
        <w:ind w:hanging="360"/>
        <w:jc w:val="both"/>
      </w:pPr>
      <w:r>
        <w:rPr>
          <w:rFonts w:ascii="Times New Roman" w:eastAsia="Times New Roman" w:hAnsi="Times New Roman" w:cs="Times New Roman"/>
          <w:b/>
          <w:color w:val="00B050"/>
          <w:sz w:val="28"/>
        </w:rPr>
        <w:t>Cererea(cererea ICC)</w:t>
      </w: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pentru acordarea indemnizaţiei de creştere a copilului </w:t>
      </w:r>
    </w:p>
    <w:p w14:paraId="75E1C6E7" w14:textId="77777777" w:rsidR="007043BC" w:rsidRDefault="001174C6">
      <w:pPr>
        <w:spacing w:after="103"/>
        <w:ind w:left="567"/>
      </w:pPr>
      <w:r>
        <w:rPr>
          <w:rFonts w:ascii="Times New Roman" w:eastAsia="Times New Roman" w:hAnsi="Times New Roman" w:cs="Times New Roman"/>
          <w:sz w:val="28"/>
        </w:rPr>
        <w:t>/stimulentului de inserţie (</w:t>
      </w:r>
      <w:r>
        <w:rPr>
          <w:rFonts w:ascii="Times New Roman" w:eastAsia="Times New Roman" w:hAnsi="Times New Roman" w:cs="Times New Roman"/>
          <w:color w:val="FF0000"/>
          <w:sz w:val="28"/>
        </w:rPr>
        <w:t>semnată și completată de ambii părinți</w:t>
      </w:r>
      <w:r>
        <w:rPr>
          <w:rFonts w:ascii="Times New Roman" w:eastAsia="Times New Roman" w:hAnsi="Times New Roman" w:cs="Times New Roman"/>
          <w:sz w:val="28"/>
        </w:rPr>
        <w:t xml:space="preserve">)  </w:t>
      </w:r>
    </w:p>
    <w:p w14:paraId="71988FA4" w14:textId="77777777" w:rsidR="007043BC" w:rsidRDefault="001174C6">
      <w:pPr>
        <w:numPr>
          <w:ilvl w:val="0"/>
          <w:numId w:val="1"/>
        </w:numPr>
        <w:spacing w:after="107" w:line="257" w:lineRule="auto"/>
        <w:ind w:hanging="360"/>
        <w:jc w:val="both"/>
      </w:pPr>
      <w:r>
        <w:rPr>
          <w:rFonts w:ascii="Times New Roman" w:eastAsia="Times New Roman" w:hAnsi="Times New Roman" w:cs="Times New Roman"/>
          <w:sz w:val="28"/>
        </w:rPr>
        <w:t xml:space="preserve">Actul de identitate al solicitantului (copie şi original)  </w:t>
      </w:r>
    </w:p>
    <w:p w14:paraId="04CB6D02" w14:textId="77777777" w:rsidR="007043BC" w:rsidRDefault="001174C6">
      <w:pPr>
        <w:numPr>
          <w:ilvl w:val="0"/>
          <w:numId w:val="1"/>
        </w:numPr>
        <w:spacing w:after="107" w:line="257" w:lineRule="auto"/>
        <w:ind w:hanging="360"/>
        <w:jc w:val="both"/>
      </w:pPr>
      <w:r>
        <w:rPr>
          <w:rFonts w:ascii="Times New Roman" w:eastAsia="Times New Roman" w:hAnsi="Times New Roman" w:cs="Times New Roman"/>
          <w:sz w:val="28"/>
        </w:rPr>
        <w:t xml:space="preserve">Actul de identitate al celuilalt părinte(copie şi original)  </w:t>
      </w:r>
    </w:p>
    <w:p w14:paraId="0B21A4E5" w14:textId="77777777" w:rsidR="007043BC" w:rsidRDefault="001174C6">
      <w:pPr>
        <w:numPr>
          <w:ilvl w:val="0"/>
          <w:numId w:val="1"/>
        </w:numPr>
        <w:spacing w:after="107" w:line="257" w:lineRule="auto"/>
        <w:ind w:hanging="360"/>
        <w:jc w:val="both"/>
      </w:pPr>
      <w:r>
        <w:rPr>
          <w:rFonts w:ascii="Times New Roman" w:eastAsia="Times New Roman" w:hAnsi="Times New Roman" w:cs="Times New Roman"/>
          <w:sz w:val="28"/>
        </w:rPr>
        <w:t xml:space="preserve">Certificatele de naştere ale copiilor aflaţi în întreţinere(copii şi originale)   </w:t>
      </w:r>
    </w:p>
    <w:p w14:paraId="24BF9D64" w14:textId="77777777" w:rsidR="007043BC" w:rsidRDefault="001174C6">
      <w:pPr>
        <w:numPr>
          <w:ilvl w:val="0"/>
          <w:numId w:val="1"/>
        </w:numPr>
        <w:spacing w:after="56" w:line="257" w:lineRule="auto"/>
        <w:ind w:hanging="360"/>
        <w:jc w:val="both"/>
      </w:pPr>
      <w:r>
        <w:rPr>
          <w:rFonts w:ascii="Times New Roman" w:eastAsia="Times New Roman" w:hAnsi="Times New Roman" w:cs="Times New Roman"/>
          <w:sz w:val="28"/>
        </w:rPr>
        <w:t xml:space="preserve">Cerificatul de căsătorie (copie şi original)în cazul părinţilor căsătoriţi  </w:t>
      </w:r>
    </w:p>
    <w:p w14:paraId="6605C1A5" w14:textId="77777777" w:rsidR="007043BC" w:rsidRDefault="001174C6">
      <w:pPr>
        <w:numPr>
          <w:ilvl w:val="0"/>
          <w:numId w:val="1"/>
        </w:numPr>
        <w:spacing w:after="107" w:line="257" w:lineRule="auto"/>
        <w:ind w:hanging="360"/>
        <w:jc w:val="both"/>
      </w:pPr>
      <w:r>
        <w:rPr>
          <w:rFonts w:ascii="Times New Roman" w:eastAsia="Times New Roman" w:hAnsi="Times New Roman" w:cs="Times New Roman"/>
          <w:sz w:val="28"/>
        </w:rPr>
        <w:t>Alte acte , după caz: actele care să ateste divorțul, actele  de încredințare a minorului, certificatul de deces, hotărârea de plasament, actele de adopție(copie și original)</w:t>
      </w: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 </w:t>
      </w:r>
    </w:p>
    <w:p w14:paraId="05E2B940" w14:textId="77777777" w:rsidR="007043BC" w:rsidRDefault="001174C6">
      <w:pPr>
        <w:numPr>
          <w:ilvl w:val="0"/>
          <w:numId w:val="1"/>
        </w:numPr>
        <w:spacing w:after="62" w:line="279" w:lineRule="auto"/>
        <w:ind w:hanging="360"/>
        <w:jc w:val="both"/>
      </w:pPr>
      <w:r>
        <w:rPr>
          <w:rFonts w:ascii="Times New Roman" w:eastAsia="Times New Roman" w:hAnsi="Times New Roman" w:cs="Times New Roman"/>
          <w:b/>
          <w:sz w:val="28"/>
        </w:rPr>
        <w:t xml:space="preserve">Dovadă eliberată de bancă care </w:t>
      </w:r>
      <w:r>
        <w:rPr>
          <w:rFonts w:ascii="Times New Roman" w:eastAsia="Times New Roman" w:hAnsi="Times New Roman" w:cs="Times New Roman"/>
          <w:sz w:val="28"/>
        </w:rPr>
        <w:t xml:space="preserve"> să conţină obligatoriu: numele şi prenumele titularului de cont (</w:t>
      </w:r>
      <w:r>
        <w:rPr>
          <w:rFonts w:ascii="Times New Roman" w:eastAsia="Times New Roman" w:hAnsi="Times New Roman" w:cs="Times New Roman"/>
          <w:b/>
          <w:sz w:val="28"/>
        </w:rPr>
        <w:t>contul trebuie să fie pe numele persoanei îndreptăţite, care este titularul de dosar)</w:t>
      </w:r>
      <w:r>
        <w:rPr>
          <w:rFonts w:ascii="Times New Roman" w:eastAsia="Times New Roman" w:hAnsi="Times New Roman" w:cs="Times New Roman"/>
          <w:sz w:val="28"/>
        </w:rPr>
        <w:t>, CNP titular, codul Iban. C</w:t>
      </w:r>
      <w:r>
        <w:rPr>
          <w:rFonts w:ascii="Times New Roman" w:eastAsia="Times New Roman" w:hAnsi="Times New Roman" w:cs="Times New Roman"/>
          <w:b/>
          <w:sz w:val="28"/>
        </w:rPr>
        <w:t>ontul în lei</w:t>
      </w:r>
      <w:r>
        <w:rPr>
          <w:rFonts w:ascii="Times New Roman" w:eastAsia="Times New Roman" w:hAnsi="Times New Roman" w:cs="Times New Roman"/>
          <w:sz w:val="28"/>
        </w:rPr>
        <w:t xml:space="preserve"> poate fi deschis la una din următoarele bănci, </w:t>
      </w:r>
      <w:r>
        <w:rPr>
          <w:rFonts w:ascii="Times New Roman" w:eastAsia="Times New Roman" w:hAnsi="Times New Roman" w:cs="Times New Roman"/>
          <w:b/>
          <w:sz w:val="28"/>
        </w:rPr>
        <w:t xml:space="preserve">sucursale din Bucureşti, prevăzute în </w:t>
      </w:r>
      <w:hyperlink r:id="rId5" w:history="1">
        <w:r w:rsidRPr="00951F22">
          <w:rPr>
            <w:rStyle w:val="Hyperlink"/>
            <w:rFonts w:ascii="Times New Roman" w:eastAsia="Times New Roman" w:hAnsi="Times New Roman" w:cs="Times New Roman"/>
            <w:b/>
            <w:sz w:val="28"/>
          </w:rPr>
          <w:t>l</w:t>
        </w:r>
        <w:r w:rsidRPr="00951F22">
          <w:rPr>
            <w:rStyle w:val="Hyperlink"/>
            <w:rFonts w:ascii="Times New Roman" w:eastAsia="Times New Roman" w:hAnsi="Times New Roman" w:cs="Times New Roman"/>
            <w:b/>
            <w:sz w:val="28"/>
            <w:u w:color="00B050"/>
          </w:rPr>
          <w:t>istă</w:t>
        </w:r>
      </w:hyperlink>
      <w:r>
        <w:rPr>
          <w:rFonts w:ascii="Times New Roman" w:eastAsia="Times New Roman" w:hAnsi="Times New Roman" w:cs="Times New Roman"/>
          <w:b/>
          <w:i/>
          <w:sz w:val="28"/>
        </w:rPr>
        <w:t xml:space="preserve"> </w:t>
      </w:r>
      <w:r>
        <w:rPr>
          <w:rFonts w:ascii="Times New Roman" w:eastAsia="Times New Roman" w:hAnsi="Times New Roman" w:cs="Times New Roman"/>
          <w:sz w:val="28"/>
        </w:rPr>
        <w:t xml:space="preserve"> </w:t>
      </w:r>
    </w:p>
    <w:p w14:paraId="65E98BB6" w14:textId="77777777" w:rsidR="006D731E" w:rsidRPr="006D731E" w:rsidRDefault="001174C6" w:rsidP="000C460A">
      <w:pPr>
        <w:pStyle w:val="Heading1"/>
        <w:tabs>
          <w:tab w:val="left" w:pos="567"/>
        </w:tabs>
        <w:ind w:left="202"/>
      </w:pPr>
      <w:r>
        <w:lastRenderedPageBreak/>
        <w:t>Declarația persoanei îndreptățite</w:t>
      </w:r>
      <w:r w:rsidR="009E62EC">
        <w:t xml:space="preserve"> </w:t>
      </w:r>
      <w:r>
        <w:rPr>
          <w:color w:val="000000"/>
        </w:rPr>
        <w:t>(părintele titular)</w:t>
      </w:r>
      <w:r>
        <w:rPr>
          <w:color w:val="000000"/>
          <w:u w:val="single" w:color="000000"/>
        </w:rPr>
        <w:t>formularul 1.5</w:t>
      </w:r>
      <w:r>
        <w:rPr>
          <w:b w:val="0"/>
          <w:color w:val="000000"/>
        </w:rPr>
        <w:t xml:space="preserve"> </w:t>
      </w:r>
    </w:p>
    <w:p w14:paraId="4BA1BF8D" w14:textId="77777777" w:rsidR="007043BC" w:rsidRDefault="001174C6" w:rsidP="000C460A">
      <w:pPr>
        <w:pStyle w:val="Heading1"/>
        <w:tabs>
          <w:tab w:val="left" w:pos="567"/>
        </w:tabs>
        <w:ind w:left="202"/>
        <w:rPr>
          <w:b w:val="0"/>
          <w:color w:val="000000"/>
        </w:rPr>
      </w:pPr>
      <w:r>
        <w:t xml:space="preserve">Declarația celuilalt părinte </w:t>
      </w:r>
      <w:r>
        <w:rPr>
          <w:color w:val="000000"/>
          <w:u w:val="single" w:color="000000"/>
        </w:rPr>
        <w:t>formularul 1.4</w:t>
      </w:r>
      <w:r>
        <w:rPr>
          <w:b w:val="0"/>
          <w:color w:val="000000"/>
        </w:rPr>
        <w:t xml:space="preserve"> </w:t>
      </w:r>
    </w:p>
    <w:p w14:paraId="4D862AAD" w14:textId="6D6CCE1F" w:rsidR="007043BC" w:rsidRPr="00285A84" w:rsidRDefault="00107D39" w:rsidP="00285A84">
      <w:pPr>
        <w:tabs>
          <w:tab w:val="left" w:pos="567"/>
        </w:tabs>
        <w:ind w:left="567" w:hanging="567"/>
        <w:rPr>
          <w:u w:val="single"/>
        </w:rPr>
      </w:pPr>
      <w:r w:rsidRPr="00107D39">
        <w:rPr>
          <w:color w:val="auto"/>
        </w:rPr>
        <w:t xml:space="preserve">  10</w:t>
      </w:r>
      <w:r w:rsidR="003E3D1B" w:rsidRPr="003E3D1B">
        <w:rPr>
          <w:rStyle w:val="Heading1Char"/>
          <w:rFonts w:eastAsia="Calibri"/>
          <w:b w:val="0"/>
          <w:color w:val="auto"/>
        </w:rPr>
        <w:t>.</w:t>
      </w:r>
      <w:r w:rsidRPr="00107D39">
        <w:rPr>
          <w:rStyle w:val="Heading1Char"/>
          <w:rFonts w:eastAsia="Calibri"/>
          <w:color w:val="auto"/>
        </w:rPr>
        <w:t xml:space="preserve">   </w:t>
      </w:r>
      <w:r w:rsidRPr="00107D39">
        <w:rPr>
          <w:rStyle w:val="Heading1Char"/>
          <w:rFonts w:eastAsia="Calibri"/>
        </w:rPr>
        <w:t>Declaraţia celuilalt părinte </w:t>
      </w:r>
      <w:r w:rsidR="000C460A" w:rsidRPr="000C460A">
        <w:rPr>
          <w:rStyle w:val="Heading1Char"/>
          <w:rFonts w:eastAsia="Calibri"/>
          <w:color w:val="auto"/>
        </w:rPr>
        <w:t>(</w:t>
      </w:r>
      <w:r w:rsidR="001174C6" w:rsidRPr="001174C6">
        <w:rPr>
          <w:rStyle w:val="Heading1Char"/>
          <w:rFonts w:eastAsia="Calibri"/>
          <w:color w:val="000000" w:themeColor="text1"/>
          <w:sz w:val="24"/>
          <w:szCs w:val="24"/>
        </w:rPr>
        <w:t>la depunerea dosarului de indemnizație creștere copil de către celălalt părinte; va fi completată de către părintele care a beneficiat de indemnizație creștere copil și fie se întoarce la serviciu, fie intră în concediu fără plată, alte situații</w:t>
      </w:r>
      <w:r w:rsidRPr="000C460A">
        <w:rPr>
          <w:rStyle w:val="Heading1Char"/>
          <w:rFonts w:eastAsia="Calibri"/>
          <w:color w:val="auto"/>
        </w:rPr>
        <w:t>)</w:t>
      </w:r>
      <w:r w:rsidRPr="00107D39">
        <w:rPr>
          <w:rStyle w:val="Heading1Char"/>
          <w:rFonts w:eastAsia="Calibri"/>
        </w:rPr>
        <w:t xml:space="preserve"> </w:t>
      </w:r>
      <w:hyperlink r:id="rId6" w:tgtFrame="_self" w:history="1">
        <w:r w:rsidRPr="00107D39">
          <w:rPr>
            <w:rStyle w:val="Heading1Char"/>
            <w:rFonts w:eastAsia="Calibri"/>
            <w:color w:val="auto"/>
            <w:u w:val="single"/>
          </w:rPr>
          <w:t>formularul 2.</w:t>
        </w:r>
      </w:hyperlink>
      <w:r w:rsidR="0005560E">
        <w:rPr>
          <w:rStyle w:val="Heading1Char"/>
          <w:rFonts w:eastAsia="Calibri"/>
          <w:color w:val="auto"/>
          <w:u w:val="single"/>
        </w:rPr>
        <w:t>4</w:t>
      </w:r>
    </w:p>
    <w:p w14:paraId="2F200697" w14:textId="7B1FA8E0" w:rsidR="007043BC" w:rsidRDefault="001174C6">
      <w:pPr>
        <w:spacing w:after="65" w:line="279" w:lineRule="auto"/>
        <w:ind w:left="217" w:hanging="10"/>
        <w:jc w:val="both"/>
      </w:pPr>
      <w:r>
        <w:rPr>
          <w:rFonts w:ascii="Verdana" w:eastAsia="Verdana" w:hAnsi="Verdana" w:cs="Verdana"/>
        </w:rPr>
        <w:t>1</w:t>
      </w:r>
      <w:r w:rsidR="00285A84">
        <w:rPr>
          <w:rFonts w:ascii="Verdana" w:eastAsia="Verdana" w:hAnsi="Verdana" w:cs="Verdana"/>
        </w:rPr>
        <w:t>1</w:t>
      </w:r>
      <w:r>
        <w:rPr>
          <w:rFonts w:ascii="Verdana" w:eastAsia="Verdana" w:hAnsi="Verdana" w:cs="Verdana"/>
        </w:rPr>
        <w:t xml:space="preserve">. </w:t>
      </w:r>
      <w:r>
        <w:rPr>
          <w:rFonts w:ascii="Times New Roman" w:eastAsia="Times New Roman" w:hAnsi="Times New Roman" w:cs="Times New Roman"/>
          <w:b/>
          <w:sz w:val="28"/>
        </w:rPr>
        <w:t>În cazul  veniturilor salariale</w:t>
      </w:r>
      <w:r>
        <w:rPr>
          <w:rFonts w:ascii="Times New Roman" w:eastAsia="Times New Roman" w:hAnsi="Times New Roman" w:cs="Times New Roman"/>
          <w:sz w:val="28"/>
        </w:rPr>
        <w:t xml:space="preserve"> :   </w:t>
      </w: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 </w:t>
      </w:r>
    </w:p>
    <w:p w14:paraId="7AA99D3A" w14:textId="77777777" w:rsidR="007043BC" w:rsidRDefault="001174C6" w:rsidP="000C460A">
      <w:pPr>
        <w:spacing w:after="58" w:line="257" w:lineRule="auto"/>
        <w:ind w:left="567"/>
        <w:jc w:val="both"/>
      </w:pPr>
      <w:r>
        <w:rPr>
          <w:rFonts w:ascii="Times New Roman" w:eastAsia="Times New Roman" w:hAnsi="Times New Roman" w:cs="Times New Roman"/>
          <w:b/>
          <w:color w:val="00B050"/>
          <w:sz w:val="28"/>
        </w:rPr>
        <w:t>Adeverinţă</w:t>
      </w:r>
      <w:r>
        <w:rPr>
          <w:rFonts w:ascii="Times New Roman" w:eastAsia="Times New Roman" w:hAnsi="Times New Roman" w:cs="Times New Roman"/>
          <w:b/>
          <w:sz w:val="28"/>
        </w:rPr>
        <w:t xml:space="preserve"> </w:t>
      </w:r>
      <w:r>
        <w:rPr>
          <w:rFonts w:ascii="Times New Roman" w:eastAsia="Times New Roman" w:hAnsi="Times New Roman" w:cs="Times New Roman"/>
          <w:b/>
          <w:color w:val="00B050"/>
          <w:sz w:val="28"/>
        </w:rPr>
        <w:t>(formularul 1.3)</w:t>
      </w:r>
      <w:r>
        <w:rPr>
          <w:rFonts w:ascii="Times New Roman" w:eastAsia="Times New Roman" w:hAnsi="Times New Roman" w:cs="Times New Roman"/>
          <w:color w:val="00B050"/>
          <w:sz w:val="28"/>
        </w:rPr>
        <w:t xml:space="preserve"> </w:t>
      </w:r>
      <w:r>
        <w:rPr>
          <w:rFonts w:ascii="Times New Roman" w:eastAsia="Times New Roman" w:hAnsi="Times New Roman" w:cs="Times New Roman"/>
          <w:sz w:val="28"/>
        </w:rPr>
        <w:t>completată corect de angajator</w:t>
      </w: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 </w:t>
      </w:r>
    </w:p>
    <w:p w14:paraId="5801BA1F" w14:textId="77777777" w:rsidR="007043BC" w:rsidRDefault="001174C6" w:rsidP="000C460A">
      <w:pPr>
        <w:spacing w:after="50" w:line="286" w:lineRule="auto"/>
        <w:ind w:left="567" w:right="10"/>
        <w:jc w:val="both"/>
      </w:pPr>
      <w:r>
        <w:rPr>
          <w:rFonts w:ascii="Times New Roman" w:eastAsia="Times New Roman" w:hAnsi="Times New Roman" w:cs="Times New Roman"/>
          <w:b/>
          <w:i/>
          <w:color w:val="333333"/>
          <w:sz w:val="28"/>
        </w:rPr>
        <w:t>Dacă pe perioada celor 12 luni anterior nașterii copilului solicitantul a beneficiat de  bonuri de masă, precum și de alte bonusuri oferite de către angajator( pentru. care nu se plătesc  asigurări sociale),va anexa la dosar și o adeverință privind cuantumul acestora.</w:t>
      </w:r>
      <w:r>
        <w:rPr>
          <w:rFonts w:ascii="Times New Roman" w:eastAsia="Times New Roman" w:hAnsi="Times New Roman" w:cs="Times New Roman"/>
          <w:b/>
          <w:color w:val="333333"/>
          <w:sz w:val="28"/>
        </w:rPr>
        <w:t xml:space="preserve"> </w:t>
      </w:r>
      <w:r>
        <w:rPr>
          <w:rFonts w:ascii="Times New Roman" w:eastAsia="Times New Roman" w:hAnsi="Times New Roman" w:cs="Times New Roman"/>
          <w:b/>
          <w:sz w:val="28"/>
        </w:rPr>
        <w:t xml:space="preserve">  </w:t>
      </w:r>
    </w:p>
    <w:p w14:paraId="554E216F" w14:textId="77777777" w:rsidR="007043BC" w:rsidRDefault="001174C6" w:rsidP="000C460A">
      <w:pPr>
        <w:numPr>
          <w:ilvl w:val="0"/>
          <w:numId w:val="2"/>
        </w:numPr>
        <w:spacing w:after="107" w:line="257" w:lineRule="auto"/>
        <w:ind w:left="567" w:hanging="336"/>
        <w:jc w:val="both"/>
      </w:pPr>
      <w:r>
        <w:rPr>
          <w:rFonts w:ascii="Times New Roman" w:eastAsia="Times New Roman" w:hAnsi="Times New Roman" w:cs="Times New Roman"/>
          <w:sz w:val="28"/>
        </w:rPr>
        <w:t xml:space="preserve">Dovada suspendării activităţii/încetării activităţii, după caz (decizie, ordin, dispoziţie, act     adiţional) copie și original  </w:t>
      </w:r>
    </w:p>
    <w:p w14:paraId="316587ED" w14:textId="77777777" w:rsidR="007043BC" w:rsidRDefault="001174C6">
      <w:pPr>
        <w:spacing w:after="78"/>
        <w:ind w:left="708"/>
      </w:pPr>
      <w:r>
        <w:rPr>
          <w:rFonts w:ascii="Times New Roman" w:eastAsia="Times New Roman" w:hAnsi="Times New Roman" w:cs="Times New Roman"/>
          <w:b/>
          <w:sz w:val="28"/>
        </w:rPr>
        <w:t xml:space="preserve"> </w:t>
      </w:r>
    </w:p>
    <w:p w14:paraId="1F1C5874" w14:textId="44FB6819" w:rsidR="007043BC" w:rsidRDefault="001174C6" w:rsidP="00293D5C">
      <w:pPr>
        <w:spacing w:after="43" w:line="289" w:lineRule="auto"/>
        <w:ind w:left="567" w:right="3" w:hanging="425"/>
        <w:jc w:val="both"/>
      </w:pPr>
      <w:r>
        <w:rPr>
          <w:rFonts w:ascii="Times New Roman" w:eastAsia="Times New Roman" w:hAnsi="Times New Roman" w:cs="Times New Roman"/>
          <w:sz w:val="28"/>
        </w:rPr>
        <w:t>1</w:t>
      </w:r>
      <w:r w:rsidR="00285A84">
        <w:rPr>
          <w:rFonts w:ascii="Times New Roman" w:eastAsia="Times New Roman" w:hAnsi="Times New Roman" w:cs="Times New Roman"/>
          <w:sz w:val="28"/>
        </w:rPr>
        <w:t>2</w:t>
      </w:r>
      <w:r>
        <w:rPr>
          <w:rFonts w:ascii="Times New Roman" w:eastAsia="Times New Roman" w:hAnsi="Times New Roman" w:cs="Times New Roman"/>
          <w:sz w:val="28"/>
        </w:rPr>
        <w:t xml:space="preserve">. </w:t>
      </w:r>
      <w:r w:rsidR="00293D5C">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În cazul </w:t>
      </w:r>
      <w:r>
        <w:rPr>
          <w:rFonts w:ascii="Times New Roman" w:eastAsia="Times New Roman" w:hAnsi="Times New Roman" w:cs="Times New Roman"/>
          <w:b/>
          <w:sz w:val="28"/>
        </w:rPr>
        <w:t>veniturilor realizate din activităţi independente</w:t>
      </w:r>
      <w:r>
        <w:rPr>
          <w:rFonts w:ascii="Times New Roman" w:eastAsia="Times New Roman" w:hAnsi="Times New Roman" w:cs="Times New Roman"/>
          <w:sz w:val="28"/>
        </w:rPr>
        <w:t xml:space="preserve"> (d</w:t>
      </w:r>
      <w:r>
        <w:rPr>
          <w:rFonts w:ascii="Times New Roman" w:eastAsia="Times New Roman" w:hAnsi="Times New Roman" w:cs="Times New Roman"/>
          <w:sz w:val="28"/>
          <w:u w:val="single" w:color="000000"/>
        </w:rPr>
        <w:t>repturi de    autor şi</w:t>
      </w:r>
      <w:r>
        <w:rPr>
          <w:rFonts w:ascii="Times New Roman" w:eastAsia="Times New Roman" w:hAnsi="Times New Roman" w:cs="Times New Roman"/>
          <w:sz w:val="28"/>
        </w:rPr>
        <w:t xml:space="preserve">      </w:t>
      </w:r>
      <w:r>
        <w:rPr>
          <w:rFonts w:ascii="Times New Roman" w:eastAsia="Times New Roman" w:hAnsi="Times New Roman" w:cs="Times New Roman"/>
          <w:sz w:val="28"/>
          <w:u w:val="single" w:color="000000"/>
        </w:rPr>
        <w:t>drepturi conexe dreptului de autor,</w:t>
      </w:r>
      <w:r>
        <w:rPr>
          <w:rFonts w:ascii="Times New Roman" w:eastAsia="Times New Roman" w:hAnsi="Times New Roman" w:cs="Times New Roman"/>
          <w:i/>
          <w:sz w:val="28"/>
        </w:rPr>
        <w:t xml:space="preserve"> </w:t>
      </w:r>
      <w:r>
        <w:rPr>
          <w:rFonts w:ascii="Times New Roman" w:eastAsia="Times New Roman" w:hAnsi="Times New Roman" w:cs="Times New Roman"/>
          <w:sz w:val="28"/>
          <w:u w:val="single" w:color="000000"/>
        </w:rPr>
        <w:t>venituri obţinute din exercitarea profesiilor</w:t>
      </w:r>
      <w:r>
        <w:rPr>
          <w:rFonts w:ascii="Times New Roman" w:eastAsia="Times New Roman" w:hAnsi="Times New Roman" w:cs="Times New Roman"/>
          <w:sz w:val="28"/>
        </w:rPr>
        <w:t xml:space="preserve"> </w:t>
      </w:r>
      <w:r>
        <w:rPr>
          <w:rFonts w:ascii="Times New Roman" w:eastAsia="Times New Roman" w:hAnsi="Times New Roman" w:cs="Times New Roman"/>
          <w:sz w:val="28"/>
          <w:u w:val="single" w:color="000000"/>
        </w:rPr>
        <w:t>medicale, de avocat, convenţii civile, contracte de comision sau alte venituri</w:t>
      </w:r>
      <w:r>
        <w:rPr>
          <w:rFonts w:ascii="Times New Roman" w:eastAsia="Times New Roman" w:hAnsi="Times New Roman" w:cs="Times New Roman"/>
          <w:sz w:val="28"/>
        </w:rPr>
        <w:t xml:space="preserve"> </w:t>
      </w:r>
      <w:r>
        <w:rPr>
          <w:rFonts w:ascii="Times New Roman" w:eastAsia="Times New Roman" w:hAnsi="Times New Roman" w:cs="Times New Roman"/>
          <w:sz w:val="28"/>
          <w:u w:val="single" w:color="000000"/>
        </w:rPr>
        <w:t>asimilate salariilor, venituri</w:t>
      </w:r>
      <w:r>
        <w:rPr>
          <w:rFonts w:ascii="Times New Roman" w:eastAsia="Times New Roman" w:hAnsi="Times New Roman" w:cs="Times New Roman"/>
          <w:i/>
          <w:sz w:val="28"/>
          <w:u w:val="single" w:color="000000"/>
        </w:rPr>
        <w:t xml:space="preserve"> </w:t>
      </w:r>
      <w:r>
        <w:rPr>
          <w:rFonts w:ascii="Times New Roman" w:eastAsia="Times New Roman" w:hAnsi="Times New Roman" w:cs="Times New Roman"/>
          <w:sz w:val="28"/>
          <w:u w:val="single" w:color="000000"/>
        </w:rPr>
        <w:t>obţinute ca Persoană Fizică Autorizată / Persoană</w:t>
      </w:r>
      <w:r>
        <w:rPr>
          <w:rFonts w:ascii="Times New Roman" w:eastAsia="Times New Roman" w:hAnsi="Times New Roman" w:cs="Times New Roman"/>
          <w:sz w:val="28"/>
        </w:rPr>
        <w:t xml:space="preserve"> </w:t>
      </w:r>
      <w:r>
        <w:rPr>
          <w:rFonts w:ascii="Times New Roman" w:eastAsia="Times New Roman" w:hAnsi="Times New Roman" w:cs="Times New Roman"/>
          <w:sz w:val="28"/>
          <w:u w:val="single" w:color="000000"/>
        </w:rPr>
        <w:t>Fizică Independentă):</w:t>
      </w:r>
      <w:r>
        <w:rPr>
          <w:rFonts w:ascii="Times New Roman" w:eastAsia="Times New Roman" w:hAnsi="Times New Roman" w:cs="Times New Roman"/>
          <w:sz w:val="28"/>
        </w:rPr>
        <w:t xml:space="preserve"> </w:t>
      </w:r>
    </w:p>
    <w:p w14:paraId="1D7A2D50" w14:textId="1B16F40D" w:rsidR="007043BC" w:rsidRDefault="001174C6">
      <w:pPr>
        <w:numPr>
          <w:ilvl w:val="0"/>
          <w:numId w:val="3"/>
        </w:numPr>
        <w:spacing w:after="42" w:line="250" w:lineRule="auto"/>
        <w:ind w:hanging="425"/>
      </w:pPr>
      <w:r>
        <w:rPr>
          <w:rFonts w:ascii="Times New Roman" w:eastAsia="Times New Roman" w:hAnsi="Times New Roman" w:cs="Times New Roman"/>
          <w:sz w:val="28"/>
        </w:rPr>
        <w:t xml:space="preserve">Dovada privind veniturile realizate </w:t>
      </w:r>
      <w:r>
        <w:rPr>
          <w:rFonts w:ascii="Times New Roman" w:eastAsia="Times New Roman" w:hAnsi="Times New Roman" w:cs="Times New Roman"/>
          <w:color w:val="FF0000"/>
          <w:sz w:val="28"/>
        </w:rPr>
        <w:t>în an</w:t>
      </w:r>
      <w:r w:rsidR="00222565">
        <w:rPr>
          <w:rFonts w:ascii="Times New Roman" w:eastAsia="Times New Roman" w:hAnsi="Times New Roman" w:cs="Times New Roman"/>
          <w:color w:val="FF0000"/>
          <w:sz w:val="28"/>
        </w:rPr>
        <w:t>ii</w:t>
      </w:r>
      <w:r>
        <w:rPr>
          <w:rFonts w:ascii="Times New Roman" w:eastAsia="Times New Roman" w:hAnsi="Times New Roman" w:cs="Times New Roman"/>
          <w:color w:val="FF0000"/>
          <w:sz w:val="28"/>
        </w:rPr>
        <w:t xml:space="preserve"> fiscal</w:t>
      </w:r>
      <w:r w:rsidR="00222565">
        <w:rPr>
          <w:rFonts w:ascii="Times New Roman" w:eastAsia="Times New Roman" w:hAnsi="Times New Roman" w:cs="Times New Roman"/>
          <w:color w:val="FF0000"/>
          <w:sz w:val="28"/>
        </w:rPr>
        <w:t>i</w:t>
      </w:r>
      <w:r>
        <w:rPr>
          <w:rFonts w:ascii="Times New Roman" w:eastAsia="Times New Roman" w:hAnsi="Times New Roman" w:cs="Times New Roman"/>
          <w:color w:val="FF0000"/>
          <w:sz w:val="28"/>
        </w:rPr>
        <w:t xml:space="preserve"> anterior</w:t>
      </w:r>
      <w:r w:rsidR="00222565">
        <w:rPr>
          <w:rFonts w:ascii="Times New Roman" w:eastAsia="Times New Roman" w:hAnsi="Times New Roman" w:cs="Times New Roman"/>
          <w:color w:val="FF0000"/>
          <w:sz w:val="28"/>
        </w:rPr>
        <w:t>i</w:t>
      </w:r>
      <w:r>
        <w:rPr>
          <w:rFonts w:ascii="Times New Roman" w:eastAsia="Times New Roman" w:hAnsi="Times New Roman" w:cs="Times New Roman"/>
          <w:color w:val="FF0000"/>
          <w:sz w:val="28"/>
        </w:rPr>
        <w:t xml:space="preserve"> celui în care s-a născut copilul</w:t>
      </w:r>
      <w:r>
        <w:rPr>
          <w:rFonts w:ascii="Times New Roman" w:eastAsia="Times New Roman" w:hAnsi="Times New Roman" w:cs="Times New Roman"/>
          <w:sz w:val="28"/>
        </w:rPr>
        <w:t xml:space="preserve">, corespunzător perioadei prevăzute de ordonanţa de urgenţă(este vorba de 12 luni în ultimii doi ani, după caz), eliberată de organele fiscale; </w:t>
      </w:r>
    </w:p>
    <w:p w14:paraId="7329215D" w14:textId="4A3DF5C0" w:rsidR="007043BC" w:rsidRDefault="001174C6">
      <w:pPr>
        <w:numPr>
          <w:ilvl w:val="0"/>
          <w:numId w:val="3"/>
        </w:numPr>
        <w:spacing w:after="42" w:line="250" w:lineRule="auto"/>
        <w:ind w:hanging="425"/>
      </w:pPr>
      <w:r>
        <w:rPr>
          <w:rFonts w:ascii="Times New Roman" w:eastAsia="Times New Roman" w:hAnsi="Times New Roman" w:cs="Times New Roman"/>
          <w:sz w:val="28"/>
        </w:rPr>
        <w:t xml:space="preserve">Dovada privind </w:t>
      </w:r>
      <w:r w:rsidR="00222565">
        <w:rPr>
          <w:rFonts w:ascii="Times New Roman" w:eastAsia="Times New Roman" w:hAnsi="Times New Roman" w:cs="Times New Roman"/>
          <w:sz w:val="28"/>
        </w:rPr>
        <w:t>veniturile realizate eliberată de plătitorul de venit</w:t>
      </w:r>
      <w:r w:rsidR="00265C86">
        <w:rPr>
          <w:rFonts w:ascii="Times New Roman" w:eastAsia="Times New Roman" w:hAnsi="Times New Roman" w:cs="Times New Roman"/>
          <w:sz w:val="28"/>
        </w:rPr>
        <w:t xml:space="preserve"> /</w:t>
      </w:r>
      <w:r w:rsidR="00222565">
        <w:rPr>
          <w:rFonts w:ascii="Times New Roman" w:eastAsia="Times New Roman" w:hAnsi="Times New Roman" w:cs="Times New Roman"/>
          <w:sz w:val="28"/>
        </w:rPr>
        <w:t xml:space="preserve"> de organele fiscale competente </w:t>
      </w:r>
      <w:r w:rsidR="00265C86">
        <w:rPr>
          <w:rFonts w:ascii="Times New Roman" w:eastAsia="Times New Roman" w:hAnsi="Times New Roman" w:cs="Times New Roman"/>
          <w:sz w:val="28"/>
        </w:rPr>
        <w:t>ori</w:t>
      </w:r>
      <w:r w:rsidR="00222565">
        <w:rPr>
          <w:rFonts w:ascii="Times New Roman" w:eastAsia="Times New Roman" w:hAnsi="Times New Roman" w:cs="Times New Roman"/>
          <w:sz w:val="28"/>
        </w:rPr>
        <w:t xml:space="preserve"> declarația fiscală prevăzută de lege,</w:t>
      </w:r>
      <w:r>
        <w:rPr>
          <w:rFonts w:ascii="Times New Roman" w:eastAsia="Times New Roman" w:hAnsi="Times New Roman" w:cs="Times New Roman"/>
          <w:sz w:val="28"/>
        </w:rPr>
        <w:t xml:space="preserve"> pentru categoriile de venituri pentru care </w:t>
      </w:r>
      <w:r w:rsidR="00265C86">
        <w:rPr>
          <w:rFonts w:ascii="Times New Roman" w:eastAsia="Times New Roman" w:hAnsi="Times New Roman" w:cs="Times New Roman"/>
          <w:sz w:val="28"/>
        </w:rPr>
        <w:t>Codul Fiscal</w:t>
      </w:r>
      <w:r>
        <w:rPr>
          <w:rFonts w:ascii="Times New Roman" w:eastAsia="Times New Roman" w:hAnsi="Times New Roman" w:cs="Times New Roman"/>
          <w:sz w:val="28"/>
        </w:rPr>
        <w:t xml:space="preserve"> nu prevede emiterea unei decizii de impunere din partea organului fiscal central, </w:t>
      </w:r>
      <w:r>
        <w:rPr>
          <w:rFonts w:ascii="Times New Roman" w:eastAsia="Times New Roman" w:hAnsi="Times New Roman" w:cs="Times New Roman"/>
          <w:color w:val="FF0000"/>
          <w:sz w:val="28"/>
        </w:rPr>
        <w:t>pentru veniturile realizate în anul nașterii copilului</w:t>
      </w:r>
      <w:r>
        <w:rPr>
          <w:rFonts w:ascii="Times New Roman" w:eastAsia="Times New Roman" w:hAnsi="Times New Roman" w:cs="Times New Roman"/>
          <w:sz w:val="28"/>
        </w:rPr>
        <w:t xml:space="preserve">; </w:t>
      </w:r>
    </w:p>
    <w:p w14:paraId="0BF1DBAF" w14:textId="77777777" w:rsidR="007043BC" w:rsidRDefault="001174C6">
      <w:pPr>
        <w:numPr>
          <w:ilvl w:val="0"/>
          <w:numId w:val="3"/>
        </w:numPr>
        <w:spacing w:after="2" w:line="279" w:lineRule="auto"/>
        <w:ind w:hanging="425"/>
      </w:pPr>
      <w:r>
        <w:rPr>
          <w:rFonts w:ascii="Times New Roman" w:eastAsia="Times New Roman" w:hAnsi="Times New Roman" w:cs="Times New Roman"/>
          <w:sz w:val="28"/>
        </w:rPr>
        <w:t>Dovada înreruperii activităţii(</w:t>
      </w:r>
      <w:r>
        <w:rPr>
          <w:rFonts w:ascii="Times New Roman" w:eastAsia="Times New Roman" w:hAnsi="Times New Roman" w:cs="Times New Roman"/>
          <w:b/>
          <w:sz w:val="28"/>
        </w:rPr>
        <w:t>adeverinţă eliberată de barou/de administrația financiară/rezoluția de la camera de comerț, act adițional, act eliberat de către  instituţia competentă</w:t>
      </w:r>
      <w:r>
        <w:rPr>
          <w:rFonts w:ascii="Times New Roman" w:eastAsia="Times New Roman" w:hAnsi="Times New Roman" w:cs="Times New Roman"/>
          <w:sz w:val="28"/>
        </w:rPr>
        <w:t xml:space="preserve">), după caz; </w:t>
      </w:r>
    </w:p>
    <w:p w14:paraId="58857575" w14:textId="77777777" w:rsidR="007043BC" w:rsidRDefault="001174C6">
      <w:pPr>
        <w:numPr>
          <w:ilvl w:val="0"/>
          <w:numId w:val="3"/>
        </w:numPr>
        <w:spacing w:after="3" w:line="257" w:lineRule="auto"/>
        <w:ind w:hanging="425"/>
      </w:pPr>
      <w:r>
        <w:rPr>
          <w:noProof/>
        </w:rPr>
        <mc:AlternateContent>
          <mc:Choice Requires="wpg">
            <w:drawing>
              <wp:anchor distT="0" distB="0" distL="114300" distR="114300" simplePos="0" relativeHeight="251659264" behindDoc="0" locked="0" layoutInCell="1" allowOverlap="1" wp14:anchorId="130384AE" wp14:editId="0905CBA0">
                <wp:simplePos x="0" y="0"/>
                <wp:positionH relativeFrom="page">
                  <wp:posOffset>644652</wp:posOffset>
                </wp:positionH>
                <wp:positionV relativeFrom="page">
                  <wp:posOffset>7185025</wp:posOffset>
                </wp:positionV>
                <wp:extent cx="6096" cy="876300"/>
                <wp:effectExtent l="0" t="0" r="0" b="0"/>
                <wp:wrapSquare wrapText="bothSides"/>
                <wp:docPr id="5236" name="Group 5236"/>
                <wp:cNvGraphicFramePr/>
                <a:graphic xmlns:a="http://schemas.openxmlformats.org/drawingml/2006/main">
                  <a:graphicData uri="http://schemas.microsoft.com/office/word/2010/wordprocessingGroup">
                    <wpg:wgp>
                      <wpg:cNvGrpSpPr/>
                      <wpg:grpSpPr>
                        <a:xfrm>
                          <a:off x="0" y="0"/>
                          <a:ext cx="6096" cy="876300"/>
                          <a:chOff x="0" y="0"/>
                          <a:chExt cx="6096" cy="876300"/>
                        </a:xfrm>
                      </wpg:grpSpPr>
                      <wps:wsp>
                        <wps:cNvPr id="5604" name="Shape 5604"/>
                        <wps:cNvSpPr/>
                        <wps:spPr>
                          <a:xfrm>
                            <a:off x="0" y="0"/>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05" name="Shape 5605"/>
                        <wps:cNvSpPr/>
                        <wps:spPr>
                          <a:xfrm>
                            <a:off x="0" y="175260"/>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06" name="Shape 5606"/>
                        <wps:cNvSpPr/>
                        <wps:spPr>
                          <a:xfrm>
                            <a:off x="0" y="350520"/>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07" name="Shape 5607"/>
                        <wps:cNvSpPr/>
                        <wps:spPr>
                          <a:xfrm>
                            <a:off x="0" y="525780"/>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08" name="Shape 5608"/>
                        <wps:cNvSpPr/>
                        <wps:spPr>
                          <a:xfrm>
                            <a:off x="0" y="701039"/>
                            <a:ext cx="9144" cy="175261"/>
                          </a:xfrm>
                          <a:custGeom>
                            <a:avLst/>
                            <a:gdLst/>
                            <a:ahLst/>
                            <a:cxnLst/>
                            <a:rect l="0" t="0" r="0" b="0"/>
                            <a:pathLst>
                              <a:path w="9144" h="175261">
                                <a:moveTo>
                                  <a:pt x="0" y="0"/>
                                </a:moveTo>
                                <a:lnTo>
                                  <a:pt x="9144" y="0"/>
                                </a:lnTo>
                                <a:lnTo>
                                  <a:pt x="9144" y="175261"/>
                                </a:lnTo>
                                <a:lnTo>
                                  <a:pt x="0" y="17526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5236" style="width:0.48pt;height:69pt;position:absolute;mso-position-horizontal-relative:page;mso-position-horizontal:absolute;margin-left:50.76pt;mso-position-vertical-relative:page;margin-top:565.75pt;" coordsize="60,8763">
                <v:shape id="Shape 5609" style="position:absolute;width:91;height:1752;left:0;top:0;" coordsize="9144,175260" path="m0,0l9144,0l9144,175260l0,175260l0,0">
                  <v:stroke weight="0pt" endcap="flat" joinstyle="miter" miterlimit="10" on="false" color="#000000" opacity="0"/>
                  <v:fill on="true" color="#000000"/>
                </v:shape>
                <v:shape id="Shape 5610" style="position:absolute;width:91;height:1752;left:0;top:1752;" coordsize="9144,175260" path="m0,0l9144,0l9144,175260l0,175260l0,0">
                  <v:stroke weight="0pt" endcap="flat" joinstyle="miter" miterlimit="10" on="false" color="#000000" opacity="0"/>
                  <v:fill on="true" color="#000000"/>
                </v:shape>
                <v:shape id="Shape 5611" style="position:absolute;width:91;height:1752;left:0;top:3505;" coordsize="9144,175260" path="m0,0l9144,0l9144,175260l0,175260l0,0">
                  <v:stroke weight="0pt" endcap="flat" joinstyle="miter" miterlimit="10" on="false" color="#000000" opacity="0"/>
                  <v:fill on="true" color="#000000"/>
                </v:shape>
                <v:shape id="Shape 5612" style="position:absolute;width:91;height:1752;left:0;top:5257;" coordsize="9144,175260" path="m0,0l9144,0l9144,175260l0,175260l0,0">
                  <v:stroke weight="0pt" endcap="flat" joinstyle="miter" miterlimit="10" on="false" color="#000000" opacity="0"/>
                  <v:fill on="true" color="#000000"/>
                </v:shape>
                <v:shape id="Shape 5613" style="position:absolute;width:91;height:1752;left:0;top:7010;" coordsize="9144,175261" path="m0,0l9144,0l9144,175261l0,175261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b/>
          <w:sz w:val="28"/>
        </w:rPr>
        <w:t>Adeverinţă</w:t>
      </w:r>
      <w:r>
        <w:rPr>
          <w:rFonts w:ascii="Times New Roman" w:eastAsia="Times New Roman" w:hAnsi="Times New Roman" w:cs="Times New Roman"/>
          <w:sz w:val="28"/>
        </w:rPr>
        <w:t xml:space="preserve"> care să cuprindă perioada în care au fost realizate veniturile şi tabel explicit cu:   Venitul brut pe fiecare lună; Contribuţiile sociale reţinute(Cas, şomaj, etc.); Impozitul reţinut: se menţionează atât procentul reţinut cât şi valoarea acestuia; Venitul net pe fiecare lună</w:t>
      </w:r>
      <w:r>
        <w:rPr>
          <w:rFonts w:ascii="Times New Roman" w:eastAsia="Times New Roman" w:hAnsi="Times New Roman" w:cs="Times New Roman"/>
          <w:b/>
          <w:sz w:val="28"/>
        </w:rPr>
        <w:t>, pentru anul naşterii copilului, pentru veniturile obținute din drepturi de autor</w:t>
      </w:r>
      <w:r>
        <w:rPr>
          <w:rFonts w:ascii="Times New Roman" w:eastAsia="Times New Roman" w:hAnsi="Times New Roman" w:cs="Times New Roman"/>
          <w:sz w:val="28"/>
        </w:rPr>
        <w:t xml:space="preserve"> </w:t>
      </w:r>
    </w:p>
    <w:p w14:paraId="12F7DBC7" w14:textId="77777777" w:rsidR="007043BC" w:rsidRDefault="001174C6">
      <w:pPr>
        <w:numPr>
          <w:ilvl w:val="0"/>
          <w:numId w:val="3"/>
        </w:numPr>
        <w:spacing w:after="23" w:line="266" w:lineRule="auto"/>
        <w:ind w:hanging="425"/>
      </w:pPr>
      <w:r>
        <w:rPr>
          <w:rFonts w:ascii="Times New Roman" w:eastAsia="Times New Roman" w:hAnsi="Times New Roman" w:cs="Times New Roman"/>
          <w:b/>
          <w:i/>
          <w:sz w:val="28"/>
        </w:rPr>
        <w:t>Contractul pe  drepturi de autor</w:t>
      </w:r>
      <w:r>
        <w:rPr>
          <w:rFonts w:ascii="Times New Roman" w:eastAsia="Times New Roman" w:hAnsi="Times New Roman" w:cs="Times New Roman"/>
          <w:sz w:val="28"/>
        </w:rPr>
        <w:t>(copie şi original), după caz</w:t>
      </w:r>
      <w:r>
        <w:rPr>
          <w:rFonts w:ascii="Times New Roman" w:eastAsia="Times New Roman" w:hAnsi="Times New Roman" w:cs="Times New Roman"/>
          <w:i/>
          <w:sz w:val="28"/>
        </w:rPr>
        <w:t xml:space="preserve"> </w:t>
      </w:r>
    </w:p>
    <w:p w14:paraId="49B725B4" w14:textId="77777777" w:rsidR="007043BC" w:rsidRDefault="001174C6">
      <w:pPr>
        <w:numPr>
          <w:ilvl w:val="0"/>
          <w:numId w:val="3"/>
        </w:numPr>
        <w:spacing w:after="0" w:line="257" w:lineRule="auto"/>
        <w:ind w:hanging="425"/>
      </w:pPr>
      <w:r>
        <w:rPr>
          <w:rFonts w:ascii="Times New Roman" w:eastAsia="Times New Roman" w:hAnsi="Times New Roman" w:cs="Times New Roman"/>
          <w:sz w:val="28"/>
        </w:rPr>
        <w:lastRenderedPageBreak/>
        <w:t>Adeverinţă cu perioada concediului de maternitate şi sumele primite pe fiecare lună/adeverință în care să se precizeze că mama nu a solicitat concediul de maternitate(în cazul în care îndeplinește condițiile de acordare)/adeverință în care să se precizeze că mama nu are dreptul la concediul de maternitate(în cazul în care nu îndeplinește condițiile de acordare) după caz</w:t>
      </w:r>
      <w:r>
        <w:rPr>
          <w:rFonts w:ascii="Times New Roman" w:eastAsia="Times New Roman" w:hAnsi="Times New Roman" w:cs="Times New Roman"/>
          <w:i/>
          <w:sz w:val="28"/>
        </w:rPr>
        <w:t xml:space="preserve"> </w:t>
      </w:r>
    </w:p>
    <w:p w14:paraId="122E3E04" w14:textId="77777777" w:rsidR="007043BC" w:rsidRDefault="001174C6">
      <w:pPr>
        <w:spacing w:after="54"/>
        <w:ind w:left="720"/>
      </w:pPr>
      <w:r>
        <w:rPr>
          <w:rFonts w:ascii="Times New Roman" w:eastAsia="Times New Roman" w:hAnsi="Times New Roman" w:cs="Times New Roman"/>
          <w:i/>
          <w:sz w:val="28"/>
        </w:rPr>
        <w:t xml:space="preserve"> </w:t>
      </w:r>
    </w:p>
    <w:p w14:paraId="130DC7D8" w14:textId="77777777" w:rsidR="007043BC" w:rsidRDefault="001174C6">
      <w:pPr>
        <w:spacing w:after="0"/>
        <w:ind w:left="567"/>
      </w:pPr>
      <w:r>
        <w:rPr>
          <w:rFonts w:ascii="Times New Roman" w:eastAsia="Times New Roman" w:hAnsi="Times New Roman" w:cs="Times New Roman"/>
          <w:i/>
          <w:color w:val="C00000"/>
          <w:sz w:val="28"/>
          <w:shd w:val="clear" w:color="auto" w:fill="D3D3D3"/>
        </w:rPr>
        <w:t>Precizări legate de concediul de maternitate și indemnizația aferentă</w:t>
      </w:r>
      <w:r>
        <w:rPr>
          <w:rFonts w:ascii="Times New Roman" w:eastAsia="Times New Roman" w:hAnsi="Times New Roman" w:cs="Times New Roman"/>
          <w:i/>
          <w:color w:val="C00000"/>
          <w:sz w:val="28"/>
        </w:rPr>
        <w:t xml:space="preserve"> </w:t>
      </w:r>
    </w:p>
    <w:p w14:paraId="12B85947" w14:textId="77777777" w:rsidR="007043BC" w:rsidRDefault="001174C6">
      <w:pPr>
        <w:spacing w:after="0"/>
        <w:ind w:left="567"/>
      </w:pPr>
      <w:r>
        <w:rPr>
          <w:rFonts w:ascii="Times New Roman" w:eastAsia="Times New Roman" w:hAnsi="Times New Roman" w:cs="Times New Roman"/>
          <w:i/>
          <w:sz w:val="28"/>
        </w:rPr>
        <w:t xml:space="preserve"> </w:t>
      </w:r>
    </w:p>
    <w:p w14:paraId="4545A7EC" w14:textId="77777777" w:rsidR="007043BC" w:rsidRDefault="001174C6" w:rsidP="003D00AD">
      <w:pPr>
        <w:spacing w:after="0" w:line="249" w:lineRule="auto"/>
        <w:ind w:left="567" w:right="6" w:hanging="426"/>
        <w:jc w:val="both"/>
      </w:pPr>
      <w:r>
        <w:rPr>
          <w:rFonts w:ascii="Times New Roman" w:eastAsia="Times New Roman" w:hAnsi="Times New Roman" w:cs="Times New Roman"/>
          <w:b/>
          <w:color w:val="333333"/>
          <w:sz w:val="24"/>
        </w:rPr>
        <w:t xml:space="preserve">       </w:t>
      </w:r>
      <w:r w:rsidRPr="009E62EC">
        <w:rPr>
          <w:rFonts w:ascii="Times New Roman" w:eastAsia="Times New Roman" w:hAnsi="Times New Roman" w:cs="Times New Roman"/>
          <w:b/>
          <w:color w:val="333333"/>
          <w:sz w:val="28"/>
          <w:szCs w:val="28"/>
        </w:rPr>
        <w:t>Concediul pentru creşterea copilului şi indemnizaţia lunară, se pot acorda doar după terminarea concediului de maternitate şi nu mai devreme de a 43-a zi de la data naşterii copilului. Prin urmare, dacă tatăl solicită indemnizația pentru creștera copilului  sau mama solicită și nu este angajată cu contract de muncă, dovada acordării sau neacordării indemnizației de maternitate, este obligatorie la dosar</w:t>
      </w:r>
      <w:r>
        <w:rPr>
          <w:rFonts w:ascii="Times New Roman" w:eastAsia="Times New Roman" w:hAnsi="Times New Roman" w:cs="Times New Roman"/>
          <w:b/>
          <w:color w:val="333333"/>
          <w:sz w:val="24"/>
        </w:rPr>
        <w:t xml:space="preserve">.  </w:t>
      </w:r>
    </w:p>
    <w:p w14:paraId="1C47EC3E" w14:textId="77777777" w:rsidR="007043BC" w:rsidRDefault="001174C6" w:rsidP="009E62EC">
      <w:pPr>
        <w:tabs>
          <w:tab w:val="left" w:pos="851"/>
          <w:tab w:val="left" w:pos="993"/>
        </w:tabs>
        <w:spacing w:after="12"/>
      </w:pPr>
      <w:r>
        <w:rPr>
          <w:rFonts w:ascii="Times New Roman" w:eastAsia="Times New Roman" w:hAnsi="Times New Roman" w:cs="Times New Roman"/>
          <w:i/>
          <w:sz w:val="24"/>
        </w:rPr>
        <w:t xml:space="preserve"> </w:t>
      </w:r>
      <w:r>
        <w:rPr>
          <w:rFonts w:ascii="Times New Roman" w:eastAsia="Times New Roman" w:hAnsi="Times New Roman" w:cs="Times New Roman"/>
          <w:sz w:val="28"/>
        </w:rPr>
        <w:t xml:space="preserve"> </w:t>
      </w:r>
    </w:p>
    <w:p w14:paraId="0E3EC265" w14:textId="77777777" w:rsidR="007043BC" w:rsidRDefault="001174C6">
      <w:pPr>
        <w:spacing w:after="4" w:line="301" w:lineRule="auto"/>
        <w:ind w:left="814" w:right="-12" w:hanging="370"/>
        <w:jc w:val="both"/>
      </w:pPr>
      <w:r>
        <w:rPr>
          <w:rFonts w:ascii="Wingdings" w:eastAsia="Wingdings" w:hAnsi="Wingdings" w:cs="Wingdings"/>
        </w:rPr>
        <w:t></w:t>
      </w:r>
      <w:r>
        <w:rPr>
          <w:rFonts w:ascii="Arial" w:eastAsia="Arial" w:hAnsi="Arial" w:cs="Arial"/>
        </w:rPr>
        <w:t xml:space="preserve"> </w:t>
      </w:r>
      <w:r>
        <w:rPr>
          <w:rFonts w:ascii="Times New Roman" w:eastAsia="Times New Roman" w:hAnsi="Times New Roman" w:cs="Times New Roman"/>
          <w:color w:val="C00000"/>
          <w:sz w:val="28"/>
          <w:u w:val="single" w:color="000000"/>
          <w:shd w:val="clear" w:color="auto" w:fill="D3D3D3"/>
        </w:rPr>
        <w:t>În situaţia în care</w:t>
      </w:r>
      <w:r>
        <w:rPr>
          <w:rFonts w:ascii="Times New Roman" w:eastAsia="Times New Roman" w:hAnsi="Times New Roman" w:cs="Times New Roman"/>
          <w:b/>
          <w:color w:val="C00000"/>
          <w:sz w:val="28"/>
          <w:u w:val="single" w:color="000000"/>
          <w:shd w:val="clear" w:color="auto" w:fill="D3D3D3"/>
        </w:rPr>
        <w:t xml:space="preserve"> tatăl depune cererea în vederea obţinerii</w:t>
      </w:r>
      <w:r>
        <w:rPr>
          <w:rFonts w:ascii="Times New Roman" w:eastAsia="Times New Roman" w:hAnsi="Times New Roman" w:cs="Times New Roman"/>
          <w:b/>
          <w:color w:val="C00000"/>
          <w:sz w:val="28"/>
          <w:shd w:val="clear" w:color="auto" w:fill="D3D3D3"/>
        </w:rPr>
        <w:t xml:space="preserve">  </w:t>
      </w:r>
      <w:r>
        <w:rPr>
          <w:rFonts w:ascii="Times New Roman" w:eastAsia="Times New Roman" w:hAnsi="Times New Roman" w:cs="Times New Roman"/>
          <w:b/>
          <w:color w:val="C00000"/>
          <w:sz w:val="28"/>
          <w:u w:val="single" w:color="000000"/>
          <w:shd w:val="clear" w:color="auto" w:fill="D3D3D3"/>
        </w:rPr>
        <w:t>indemnizaţiei</w:t>
      </w:r>
      <w:r>
        <w:rPr>
          <w:rFonts w:ascii="Times New Roman" w:eastAsia="Times New Roman" w:hAnsi="Times New Roman" w:cs="Times New Roman"/>
          <w:b/>
          <w:color w:val="C00000"/>
          <w:sz w:val="28"/>
        </w:rPr>
        <w:t xml:space="preserve"> </w:t>
      </w:r>
      <w:r>
        <w:rPr>
          <w:rFonts w:ascii="Times New Roman" w:eastAsia="Times New Roman" w:hAnsi="Times New Roman" w:cs="Times New Roman"/>
          <w:b/>
          <w:color w:val="C00000"/>
          <w:sz w:val="28"/>
          <w:u w:val="single" w:color="000000"/>
          <w:shd w:val="clear" w:color="auto" w:fill="D3D3D3"/>
        </w:rPr>
        <w:t xml:space="preserve">creştere copil, </w:t>
      </w:r>
      <w:r>
        <w:rPr>
          <w:rFonts w:ascii="Times New Roman" w:eastAsia="Times New Roman" w:hAnsi="Times New Roman" w:cs="Times New Roman"/>
          <w:color w:val="C00000"/>
          <w:sz w:val="28"/>
          <w:u w:val="single" w:color="000000"/>
          <w:shd w:val="clear" w:color="auto" w:fill="D3D3D3"/>
        </w:rPr>
        <w:t>ca şi persoană îndreptăţită</w:t>
      </w:r>
      <w:r>
        <w:rPr>
          <w:rFonts w:ascii="Times New Roman" w:eastAsia="Times New Roman" w:hAnsi="Times New Roman" w:cs="Times New Roman"/>
          <w:sz w:val="28"/>
          <w:u w:val="single" w:color="000000"/>
        </w:rPr>
        <w:t>, se anexează la</w:t>
      </w:r>
      <w:r>
        <w:rPr>
          <w:rFonts w:ascii="Times New Roman" w:eastAsia="Times New Roman" w:hAnsi="Times New Roman" w:cs="Times New Roman"/>
          <w:sz w:val="28"/>
        </w:rPr>
        <w:t xml:space="preserve"> </w:t>
      </w:r>
      <w:r>
        <w:rPr>
          <w:rFonts w:ascii="Times New Roman" w:eastAsia="Times New Roman" w:hAnsi="Times New Roman" w:cs="Times New Roman"/>
          <w:sz w:val="28"/>
          <w:u w:val="single" w:color="000000"/>
        </w:rPr>
        <w:t>dosar, după caz</w:t>
      </w:r>
      <w:r>
        <w:rPr>
          <w:rFonts w:ascii="Times New Roman" w:eastAsia="Times New Roman" w:hAnsi="Times New Roman" w:cs="Times New Roman"/>
          <w:b/>
          <w:sz w:val="28"/>
          <w:u w:val="single" w:color="000000"/>
        </w:rPr>
        <w:t>,</w:t>
      </w:r>
      <w:r>
        <w:rPr>
          <w:rFonts w:ascii="Times New Roman" w:eastAsia="Times New Roman" w:hAnsi="Times New Roman" w:cs="Times New Roman"/>
          <w:b/>
          <w:sz w:val="28"/>
        </w:rPr>
        <w:t xml:space="preserve"> </w:t>
      </w:r>
      <w:r>
        <w:rPr>
          <w:rFonts w:ascii="Times New Roman" w:eastAsia="Times New Roman" w:hAnsi="Times New Roman" w:cs="Times New Roman"/>
          <w:b/>
          <w:sz w:val="28"/>
          <w:u w:val="single" w:color="000000"/>
        </w:rPr>
        <w:t>următoarele acte :</w:t>
      </w: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 </w:t>
      </w:r>
    </w:p>
    <w:p w14:paraId="18B45531" w14:textId="77777777" w:rsidR="007043BC" w:rsidRDefault="001174C6">
      <w:pPr>
        <w:numPr>
          <w:ilvl w:val="1"/>
          <w:numId w:val="4"/>
        </w:numPr>
        <w:spacing w:after="34" w:line="279" w:lineRule="auto"/>
        <w:ind w:hanging="286"/>
        <w:jc w:val="both"/>
      </w:pPr>
      <w:r>
        <w:rPr>
          <w:rFonts w:ascii="Times New Roman" w:eastAsia="Times New Roman" w:hAnsi="Times New Roman" w:cs="Times New Roman"/>
          <w:b/>
          <w:sz w:val="28"/>
        </w:rPr>
        <w:t>Adeverinţă cu perioada concediului de maternitate sau Adeverinţă în care să se precizeze că mama nu a solicitat concediul de maternitate acordat conform OUG nr.158/2005, eliberată de autorităţile competente : angajator, Casa de Asigurări a Avocaţilor, CASMB; OPSNAJ (în situaţia în care mama</w:t>
      </w:r>
      <w:r>
        <w:rPr>
          <w:rFonts w:ascii="Times New Roman" w:eastAsia="Times New Roman" w:hAnsi="Times New Roman" w:cs="Times New Roman"/>
          <w:sz w:val="28"/>
        </w:rPr>
        <w:t xml:space="preserve"> îndeplineşte condiţiile prevăzute de OUG nr.158/2005 pentru a beneficia de concediu de maternitate (prenatal şi postnatal )şi de indemnizaţia aferentă dar </w:t>
      </w:r>
      <w:r>
        <w:rPr>
          <w:rFonts w:ascii="Times New Roman" w:eastAsia="Times New Roman" w:hAnsi="Times New Roman" w:cs="Times New Roman"/>
          <w:b/>
          <w:sz w:val="28"/>
          <w:u w:val="single" w:color="000000"/>
        </w:rPr>
        <w:t>nu a</w:t>
      </w:r>
      <w:r>
        <w:rPr>
          <w:rFonts w:ascii="Times New Roman" w:eastAsia="Times New Roman" w:hAnsi="Times New Roman" w:cs="Times New Roman"/>
          <w:b/>
          <w:sz w:val="28"/>
        </w:rPr>
        <w:t xml:space="preserve"> </w:t>
      </w:r>
      <w:r>
        <w:rPr>
          <w:rFonts w:ascii="Times New Roman" w:eastAsia="Times New Roman" w:hAnsi="Times New Roman" w:cs="Times New Roman"/>
          <w:b/>
          <w:sz w:val="28"/>
          <w:u w:val="single" w:color="000000"/>
        </w:rPr>
        <w:t>solicitat acest drept)</w:t>
      </w: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 </w:t>
      </w:r>
    </w:p>
    <w:p w14:paraId="5934EAA0" w14:textId="77777777" w:rsidR="007043BC" w:rsidRDefault="001174C6">
      <w:pPr>
        <w:numPr>
          <w:ilvl w:val="1"/>
          <w:numId w:val="4"/>
        </w:numPr>
        <w:spacing w:after="2" w:line="279" w:lineRule="auto"/>
        <w:ind w:hanging="286"/>
        <w:jc w:val="both"/>
      </w:pPr>
      <w:r>
        <w:rPr>
          <w:rFonts w:ascii="Times New Roman" w:eastAsia="Times New Roman" w:hAnsi="Times New Roman" w:cs="Times New Roman"/>
          <w:b/>
          <w:sz w:val="28"/>
        </w:rPr>
        <w:t>Adeverință în care să se precizeze că mama nu are dreptul la concediul de maternitate acordat conform OUG nr.158/2005, eliberată de autorităţile competente  (în situaţia în care mama</w:t>
      </w:r>
      <w:r>
        <w:rPr>
          <w:rFonts w:ascii="Times New Roman" w:eastAsia="Times New Roman" w:hAnsi="Times New Roman" w:cs="Times New Roman"/>
          <w:sz w:val="28"/>
        </w:rPr>
        <w:t xml:space="preserve"> nu îndeplineşte condiţiile prevăzute de OUG nr.158/2005 pentru a beneficia de concediu de maternitate, prenatal şi postnatal şi de indemnizaţia aferentă</w:t>
      </w: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 </w:t>
      </w:r>
    </w:p>
    <w:p w14:paraId="5E19F44F" w14:textId="77777777" w:rsidR="007043BC" w:rsidRDefault="001174C6">
      <w:pPr>
        <w:spacing w:after="83"/>
        <w:ind w:left="994"/>
      </w:pPr>
      <w:r>
        <w:rPr>
          <w:rFonts w:ascii="Times New Roman" w:eastAsia="Times New Roman" w:hAnsi="Times New Roman" w:cs="Times New Roman"/>
          <w:sz w:val="28"/>
        </w:rPr>
        <w:t xml:space="preserve"> </w:t>
      </w:r>
    </w:p>
    <w:p w14:paraId="24BE6207" w14:textId="77777777" w:rsidR="007043BC" w:rsidRDefault="001174C6" w:rsidP="009E62EC">
      <w:pPr>
        <w:spacing w:after="4" w:line="301" w:lineRule="auto"/>
        <w:ind w:left="709" w:right="-12" w:hanging="265"/>
        <w:jc w:val="both"/>
      </w:pPr>
      <w:r>
        <w:rPr>
          <w:rFonts w:ascii="Wingdings" w:eastAsia="Wingdings" w:hAnsi="Wingdings" w:cs="Wingdings"/>
          <w:shd w:val="clear" w:color="auto" w:fill="D3D3D3"/>
        </w:rPr>
        <w:t></w:t>
      </w:r>
      <w:r>
        <w:rPr>
          <w:rFonts w:ascii="Arial" w:eastAsia="Arial" w:hAnsi="Arial" w:cs="Arial"/>
          <w:shd w:val="clear" w:color="auto" w:fill="D3D3D3"/>
        </w:rPr>
        <w:t xml:space="preserve"> </w:t>
      </w:r>
      <w:r>
        <w:rPr>
          <w:rFonts w:ascii="Times New Roman" w:eastAsia="Times New Roman" w:hAnsi="Times New Roman" w:cs="Times New Roman"/>
          <w:b/>
          <w:color w:val="C00000"/>
          <w:sz w:val="28"/>
          <w:u w:val="single" w:color="000000"/>
          <w:shd w:val="clear" w:color="auto" w:fill="D3D3D3"/>
        </w:rPr>
        <w:t>În situaţia în care mama depune cererea în vederea obţinerii</w:t>
      </w:r>
      <w:r>
        <w:rPr>
          <w:rFonts w:ascii="Times New Roman" w:eastAsia="Times New Roman" w:hAnsi="Times New Roman" w:cs="Times New Roman"/>
          <w:b/>
          <w:color w:val="C00000"/>
          <w:sz w:val="28"/>
          <w:shd w:val="clear" w:color="auto" w:fill="D3D3D3"/>
        </w:rPr>
        <w:t xml:space="preserve"> </w:t>
      </w:r>
      <w:r>
        <w:rPr>
          <w:rFonts w:ascii="Times New Roman" w:eastAsia="Times New Roman" w:hAnsi="Times New Roman" w:cs="Times New Roman"/>
          <w:b/>
          <w:color w:val="C00000"/>
          <w:sz w:val="28"/>
          <w:u w:val="single" w:color="000000"/>
          <w:shd w:val="clear" w:color="auto" w:fill="D3D3D3"/>
        </w:rPr>
        <w:t>indemnizaţiei</w:t>
      </w:r>
      <w:r>
        <w:rPr>
          <w:rFonts w:ascii="Times New Roman" w:eastAsia="Times New Roman" w:hAnsi="Times New Roman" w:cs="Times New Roman"/>
          <w:b/>
          <w:color w:val="C00000"/>
          <w:sz w:val="28"/>
        </w:rPr>
        <w:t xml:space="preserve"> </w:t>
      </w:r>
      <w:r>
        <w:rPr>
          <w:rFonts w:ascii="Times New Roman" w:eastAsia="Times New Roman" w:hAnsi="Times New Roman" w:cs="Times New Roman"/>
          <w:b/>
          <w:color w:val="C00000"/>
          <w:sz w:val="28"/>
          <w:u w:val="single" w:color="000000"/>
          <w:shd w:val="clear" w:color="auto" w:fill="D3D3D3"/>
        </w:rPr>
        <w:t>creştere copil, ca şi persoană îndreptăţită, se anexează la dosar următoarele</w:t>
      </w:r>
      <w:r>
        <w:rPr>
          <w:rFonts w:ascii="Times New Roman" w:eastAsia="Times New Roman" w:hAnsi="Times New Roman" w:cs="Times New Roman"/>
          <w:b/>
          <w:color w:val="C00000"/>
          <w:sz w:val="28"/>
        </w:rPr>
        <w:t xml:space="preserve"> </w:t>
      </w:r>
      <w:r>
        <w:rPr>
          <w:rFonts w:ascii="Times New Roman" w:eastAsia="Times New Roman" w:hAnsi="Times New Roman" w:cs="Times New Roman"/>
          <w:b/>
          <w:color w:val="C00000"/>
          <w:sz w:val="28"/>
          <w:u w:val="single" w:color="000000"/>
          <w:shd w:val="clear" w:color="auto" w:fill="D3D3D3"/>
        </w:rPr>
        <w:t>acte:</w:t>
      </w:r>
      <w:r>
        <w:rPr>
          <w:rFonts w:ascii="Times New Roman" w:eastAsia="Times New Roman" w:hAnsi="Times New Roman" w:cs="Times New Roman"/>
          <w:color w:val="C00000"/>
          <w:sz w:val="28"/>
        </w:rPr>
        <w:t xml:space="preserve"> </w:t>
      </w:r>
    </w:p>
    <w:p w14:paraId="36C36C87" w14:textId="77777777" w:rsidR="007043BC" w:rsidRDefault="001174C6">
      <w:pPr>
        <w:spacing w:after="116"/>
        <w:ind w:left="819"/>
      </w:pPr>
      <w:r>
        <w:rPr>
          <w:rFonts w:ascii="Times New Roman" w:eastAsia="Times New Roman" w:hAnsi="Times New Roman" w:cs="Times New Roman"/>
          <w:color w:val="C00000"/>
          <w:sz w:val="28"/>
        </w:rPr>
        <w:t xml:space="preserve"> </w:t>
      </w:r>
    </w:p>
    <w:p w14:paraId="0227438D" w14:textId="77777777" w:rsidR="007043BC" w:rsidRDefault="001174C6" w:rsidP="00AD62BE">
      <w:pPr>
        <w:numPr>
          <w:ilvl w:val="0"/>
          <w:numId w:val="5"/>
        </w:numPr>
        <w:spacing w:after="47" w:line="279" w:lineRule="auto"/>
        <w:ind w:left="993" w:hanging="284"/>
        <w:jc w:val="both"/>
      </w:pPr>
      <w:r w:rsidRPr="009E62EC">
        <w:rPr>
          <w:rFonts w:ascii="Times New Roman" w:eastAsia="Times New Roman" w:hAnsi="Times New Roman" w:cs="Times New Roman"/>
          <w:b/>
          <w:sz w:val="28"/>
        </w:rPr>
        <w:t xml:space="preserve">Adeverinţă cu perioada concediului de maternitate (de regulă se trece in Anexa 2) sau Adeverinţă în care să se precizeze că mama nu a solicitat concediul de maternitate acordat conform OUG nr.158/2005, eliberată de </w:t>
      </w:r>
      <w:r w:rsidRPr="009E62EC">
        <w:rPr>
          <w:rFonts w:ascii="Times New Roman" w:eastAsia="Times New Roman" w:hAnsi="Times New Roman" w:cs="Times New Roman"/>
          <w:b/>
          <w:sz w:val="28"/>
        </w:rPr>
        <w:lastRenderedPageBreak/>
        <w:t>autorităţile competente : angajator, Casa de Asigurări a Avocaţilor, CASMB; OPSNAJ (în situaţia în care mama</w:t>
      </w:r>
      <w:r w:rsidRPr="009E62EC">
        <w:rPr>
          <w:rFonts w:ascii="Times New Roman" w:eastAsia="Times New Roman" w:hAnsi="Times New Roman" w:cs="Times New Roman"/>
          <w:sz w:val="28"/>
        </w:rPr>
        <w:t xml:space="preserve"> îndeplineşte condiţiile prevăzute de OUG nr.158/2005 pentru a beneficia de concediu de maternitate (prenatal şi postnatal )şi de indemnizaţia aferentă dar </w:t>
      </w:r>
      <w:r w:rsidRPr="009E62EC">
        <w:rPr>
          <w:rFonts w:ascii="Times New Roman" w:eastAsia="Times New Roman" w:hAnsi="Times New Roman" w:cs="Times New Roman"/>
          <w:b/>
          <w:sz w:val="28"/>
          <w:u w:val="single"/>
        </w:rPr>
        <w:t>nu a solicitat</w:t>
      </w:r>
      <w:r w:rsidRPr="009E62EC">
        <w:rPr>
          <w:rFonts w:ascii="Times New Roman" w:eastAsia="Times New Roman" w:hAnsi="Times New Roman" w:cs="Times New Roman"/>
          <w:b/>
          <w:sz w:val="28"/>
          <w:u w:val="single" w:color="000000"/>
        </w:rPr>
        <w:t xml:space="preserve"> acest drept)</w:t>
      </w:r>
      <w:r w:rsidRPr="009E62EC">
        <w:rPr>
          <w:rFonts w:ascii="Times New Roman" w:eastAsia="Times New Roman" w:hAnsi="Times New Roman" w:cs="Times New Roman"/>
          <w:b/>
          <w:sz w:val="28"/>
        </w:rPr>
        <w:t xml:space="preserve"> </w:t>
      </w:r>
      <w:r w:rsidRPr="009E62EC">
        <w:rPr>
          <w:rFonts w:ascii="Times New Roman" w:eastAsia="Times New Roman" w:hAnsi="Times New Roman" w:cs="Times New Roman"/>
          <w:sz w:val="28"/>
        </w:rPr>
        <w:t xml:space="preserve"> </w:t>
      </w:r>
    </w:p>
    <w:p w14:paraId="375716CB" w14:textId="77777777" w:rsidR="007043BC" w:rsidRDefault="001174C6" w:rsidP="009E62EC">
      <w:pPr>
        <w:numPr>
          <w:ilvl w:val="0"/>
          <w:numId w:val="5"/>
        </w:numPr>
        <w:spacing w:after="2" w:line="279" w:lineRule="auto"/>
        <w:ind w:left="993" w:hanging="284"/>
        <w:jc w:val="both"/>
      </w:pPr>
      <w:r>
        <w:rPr>
          <w:rFonts w:ascii="Times New Roman" w:eastAsia="Times New Roman" w:hAnsi="Times New Roman" w:cs="Times New Roman"/>
          <w:b/>
          <w:sz w:val="28"/>
        </w:rPr>
        <w:t>Adeverință în care să se precizeze că mama nu are dreptul la concediul de maternitate acordat conform OUG nr.158/2005, eliberată de autorităţile competente  (în situaţia în care mama</w:t>
      </w:r>
      <w:r>
        <w:rPr>
          <w:rFonts w:ascii="Times New Roman" w:eastAsia="Times New Roman" w:hAnsi="Times New Roman" w:cs="Times New Roman"/>
          <w:sz w:val="28"/>
        </w:rPr>
        <w:t xml:space="preserve"> nu îndeplineşte condiţiile prevăzute de OUG nr.158/2005 pentru a beneficia de concediu de maternitate, prenatal şi postnatal şi de indemnizaţia aferentă</w:t>
      </w: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 </w:t>
      </w:r>
    </w:p>
    <w:p w14:paraId="231247C9" w14:textId="77777777" w:rsidR="007043BC" w:rsidRDefault="001174C6" w:rsidP="004B0356">
      <w:pPr>
        <w:spacing w:after="16"/>
        <w:ind w:left="993" w:hanging="284"/>
      </w:pPr>
      <w:r>
        <w:rPr>
          <w:rFonts w:ascii="Times New Roman" w:eastAsia="Times New Roman" w:hAnsi="Times New Roman" w:cs="Times New Roman"/>
          <w:sz w:val="28"/>
        </w:rPr>
        <w:t xml:space="preserve">  </w:t>
      </w:r>
    </w:p>
    <w:p w14:paraId="0F58B2EE" w14:textId="77777777" w:rsidR="007043BC" w:rsidRDefault="001174C6" w:rsidP="009E62EC">
      <w:pPr>
        <w:spacing w:after="2" w:line="279" w:lineRule="auto"/>
        <w:ind w:left="709" w:hanging="142"/>
        <w:jc w:val="both"/>
      </w:pPr>
      <w:r>
        <w:rPr>
          <w:noProof/>
        </w:rPr>
        <mc:AlternateContent>
          <mc:Choice Requires="wpg">
            <w:drawing>
              <wp:anchor distT="0" distB="0" distL="114300" distR="114300" simplePos="0" relativeHeight="251660288" behindDoc="0" locked="0" layoutInCell="1" allowOverlap="1" wp14:anchorId="3E616662" wp14:editId="39A18C5A">
                <wp:simplePos x="0" y="0"/>
                <wp:positionH relativeFrom="column">
                  <wp:posOffset>285293</wp:posOffset>
                </wp:positionH>
                <wp:positionV relativeFrom="paragraph">
                  <wp:posOffset>-42309</wp:posOffset>
                </wp:positionV>
                <wp:extent cx="6096" cy="920877"/>
                <wp:effectExtent l="0" t="0" r="0" b="0"/>
                <wp:wrapSquare wrapText="bothSides"/>
                <wp:docPr id="4803" name="Group 4803"/>
                <wp:cNvGraphicFramePr/>
                <a:graphic xmlns:a="http://schemas.openxmlformats.org/drawingml/2006/main">
                  <a:graphicData uri="http://schemas.microsoft.com/office/word/2010/wordprocessingGroup">
                    <wpg:wgp>
                      <wpg:cNvGrpSpPr/>
                      <wpg:grpSpPr>
                        <a:xfrm>
                          <a:off x="0" y="0"/>
                          <a:ext cx="6096" cy="920877"/>
                          <a:chOff x="0" y="0"/>
                          <a:chExt cx="6096" cy="920877"/>
                        </a:xfrm>
                      </wpg:grpSpPr>
                      <wps:wsp>
                        <wps:cNvPr id="5614" name="Shape 5614"/>
                        <wps:cNvSpPr/>
                        <wps:spPr>
                          <a:xfrm>
                            <a:off x="0" y="0"/>
                            <a:ext cx="9144" cy="230124"/>
                          </a:xfrm>
                          <a:custGeom>
                            <a:avLst/>
                            <a:gdLst/>
                            <a:ahLst/>
                            <a:cxnLst/>
                            <a:rect l="0" t="0" r="0" b="0"/>
                            <a:pathLst>
                              <a:path w="9144" h="230124">
                                <a:moveTo>
                                  <a:pt x="0" y="0"/>
                                </a:moveTo>
                                <a:lnTo>
                                  <a:pt x="9144" y="0"/>
                                </a:lnTo>
                                <a:lnTo>
                                  <a:pt x="9144" y="230124"/>
                                </a:lnTo>
                                <a:lnTo>
                                  <a:pt x="0" y="2301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15" name="Shape 5615"/>
                        <wps:cNvSpPr/>
                        <wps:spPr>
                          <a:xfrm>
                            <a:off x="0" y="230124"/>
                            <a:ext cx="9144" cy="230124"/>
                          </a:xfrm>
                          <a:custGeom>
                            <a:avLst/>
                            <a:gdLst/>
                            <a:ahLst/>
                            <a:cxnLst/>
                            <a:rect l="0" t="0" r="0" b="0"/>
                            <a:pathLst>
                              <a:path w="9144" h="230124">
                                <a:moveTo>
                                  <a:pt x="0" y="0"/>
                                </a:moveTo>
                                <a:lnTo>
                                  <a:pt x="9144" y="0"/>
                                </a:lnTo>
                                <a:lnTo>
                                  <a:pt x="9144" y="230124"/>
                                </a:lnTo>
                                <a:lnTo>
                                  <a:pt x="0" y="2301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16" name="Shape 5616"/>
                        <wps:cNvSpPr/>
                        <wps:spPr>
                          <a:xfrm>
                            <a:off x="0" y="460324"/>
                            <a:ext cx="9144" cy="230429"/>
                          </a:xfrm>
                          <a:custGeom>
                            <a:avLst/>
                            <a:gdLst/>
                            <a:ahLst/>
                            <a:cxnLst/>
                            <a:rect l="0" t="0" r="0" b="0"/>
                            <a:pathLst>
                              <a:path w="9144" h="230429">
                                <a:moveTo>
                                  <a:pt x="0" y="0"/>
                                </a:moveTo>
                                <a:lnTo>
                                  <a:pt x="9144" y="0"/>
                                </a:lnTo>
                                <a:lnTo>
                                  <a:pt x="9144" y="230429"/>
                                </a:lnTo>
                                <a:lnTo>
                                  <a:pt x="0" y="23042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17" name="Shape 5617"/>
                        <wps:cNvSpPr/>
                        <wps:spPr>
                          <a:xfrm>
                            <a:off x="0" y="690753"/>
                            <a:ext cx="9144" cy="230124"/>
                          </a:xfrm>
                          <a:custGeom>
                            <a:avLst/>
                            <a:gdLst/>
                            <a:ahLst/>
                            <a:cxnLst/>
                            <a:rect l="0" t="0" r="0" b="0"/>
                            <a:pathLst>
                              <a:path w="9144" h="230124">
                                <a:moveTo>
                                  <a:pt x="0" y="0"/>
                                </a:moveTo>
                                <a:lnTo>
                                  <a:pt x="9144" y="0"/>
                                </a:lnTo>
                                <a:lnTo>
                                  <a:pt x="9144" y="230124"/>
                                </a:lnTo>
                                <a:lnTo>
                                  <a:pt x="0" y="2301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4803" style="width:0.480003pt;height:72.51pt;position:absolute;mso-position-horizontal-relative:text;mso-position-horizontal:absolute;margin-left:22.464pt;mso-position-vertical-relative:text;margin-top:-3.33148pt;" coordsize="60,9208">
                <v:shape id="Shape 5618" style="position:absolute;width:91;height:2301;left:0;top:0;" coordsize="9144,230124" path="m0,0l9144,0l9144,230124l0,230124l0,0">
                  <v:stroke weight="0pt" endcap="flat" joinstyle="miter" miterlimit="10" on="false" color="#000000" opacity="0"/>
                  <v:fill on="true" color="#000000"/>
                </v:shape>
                <v:shape id="Shape 5619" style="position:absolute;width:91;height:2301;left:0;top:2301;" coordsize="9144,230124" path="m0,0l9144,0l9144,230124l0,230124l0,0">
                  <v:stroke weight="0pt" endcap="flat" joinstyle="miter" miterlimit="10" on="false" color="#000000" opacity="0"/>
                  <v:fill on="true" color="#000000"/>
                </v:shape>
                <v:shape id="Shape 5620" style="position:absolute;width:91;height:2304;left:0;top:4603;" coordsize="9144,230429" path="m0,0l9144,0l9144,230429l0,230429l0,0">
                  <v:stroke weight="0pt" endcap="flat" joinstyle="miter" miterlimit="10" on="false" color="#000000" opacity="0"/>
                  <v:fill on="true" color="#000000"/>
                </v:shape>
                <v:shape id="Shape 5621" style="position:absolute;width:91;height:2301;left:0;top:6907;" coordsize="9144,230124" path="m0,0l9144,0l9144,230124l0,230124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b/>
          <w:sz w:val="28"/>
        </w:rPr>
        <w:t xml:space="preserve">Termenul de depunere: 30 zile înainte de intrarea în concediu creştere copil(suspendarea activităţii) sau în cel mult 60 zile lucrătoare de la încetarea concediului de maternitate sau de la data naşterii copilului, după caz </w:t>
      </w:r>
      <w:r>
        <w:rPr>
          <w:rFonts w:ascii="Times New Roman" w:eastAsia="Times New Roman" w:hAnsi="Times New Roman" w:cs="Times New Roman"/>
          <w:sz w:val="28"/>
        </w:rPr>
        <w:t xml:space="preserve"> </w:t>
      </w:r>
    </w:p>
    <w:p w14:paraId="58D4FDD2" w14:textId="77777777" w:rsidR="007043BC" w:rsidRDefault="001174C6">
      <w:pPr>
        <w:spacing w:after="54"/>
        <w:ind w:left="449"/>
      </w:pPr>
      <w:r>
        <w:rPr>
          <w:rFonts w:ascii="Times New Roman" w:eastAsia="Times New Roman" w:hAnsi="Times New Roman" w:cs="Times New Roman"/>
          <w:sz w:val="28"/>
        </w:rPr>
        <w:t xml:space="preserve"> </w:t>
      </w:r>
    </w:p>
    <w:p w14:paraId="50E22112" w14:textId="42140501" w:rsidR="004B0356" w:rsidRPr="00285A84" w:rsidRDefault="001174C6" w:rsidP="00285A84">
      <w:pPr>
        <w:pStyle w:val="Heading1"/>
        <w:numPr>
          <w:ilvl w:val="0"/>
          <w:numId w:val="9"/>
        </w:numPr>
        <w:spacing w:after="47" w:line="257" w:lineRule="auto"/>
        <w:jc w:val="both"/>
        <w:rPr>
          <w:color w:val="auto"/>
        </w:rPr>
      </w:pPr>
      <w:r w:rsidRPr="00285A84">
        <w:rPr>
          <w:color w:val="auto"/>
        </w:rPr>
        <w:t>În cazul suprapunerii  naşterilor(nașterea celui de-al doilea copil înainte de a împlini 2 ani primul copil): dovada prelungirii suspendării activităţii,(decizie, act adiţional, etc) şi celelalte acte obligatorii: cererea, actele de identitate ale părinţilor, certificatele de naştere ale copiilor</w:t>
      </w:r>
      <w:r w:rsidR="00265C86" w:rsidRPr="00285A84">
        <w:rPr>
          <w:color w:val="auto"/>
        </w:rPr>
        <w:t>.</w:t>
      </w:r>
    </w:p>
    <w:p w14:paraId="3B64AD0B" w14:textId="77777777" w:rsidR="00265C86" w:rsidRPr="00265C86" w:rsidRDefault="00265C86" w:rsidP="00265C86"/>
    <w:p w14:paraId="0E1B9811" w14:textId="77777777" w:rsidR="007043BC" w:rsidRDefault="001174C6" w:rsidP="009E62EC">
      <w:pPr>
        <w:spacing w:after="2" w:line="279" w:lineRule="auto"/>
        <w:ind w:left="709" w:hanging="142"/>
        <w:jc w:val="both"/>
      </w:pPr>
      <w:r>
        <w:rPr>
          <w:rFonts w:ascii="Times New Roman" w:eastAsia="Times New Roman" w:hAnsi="Times New Roman" w:cs="Times New Roman"/>
          <w:b/>
          <w:sz w:val="28"/>
        </w:rPr>
        <w:t xml:space="preserve"> Termen de depunere: 60 zile înainte de împlinirea vârstei de 2 ani a  primului </w:t>
      </w:r>
      <w:r w:rsidR="009E62EC">
        <w:rPr>
          <w:rFonts w:ascii="Times New Roman" w:eastAsia="Times New Roman" w:hAnsi="Times New Roman" w:cs="Times New Roman"/>
          <w:b/>
          <w:sz w:val="28"/>
        </w:rPr>
        <w:t xml:space="preserve">   </w:t>
      </w:r>
      <w:r>
        <w:rPr>
          <w:rFonts w:ascii="Times New Roman" w:eastAsia="Times New Roman" w:hAnsi="Times New Roman" w:cs="Times New Roman"/>
          <w:b/>
          <w:sz w:val="28"/>
        </w:rPr>
        <w:t xml:space="preserve">copil, nu mai târziu de  împlinirea vârstei de 2 ani a acestuia.   </w:t>
      </w:r>
    </w:p>
    <w:p w14:paraId="53A58690" w14:textId="77777777" w:rsidR="007043BC" w:rsidRDefault="001174C6">
      <w:pPr>
        <w:spacing w:after="43"/>
        <w:ind w:left="567"/>
      </w:pPr>
      <w:r>
        <w:rPr>
          <w:rFonts w:ascii="Times New Roman" w:eastAsia="Times New Roman" w:hAnsi="Times New Roman" w:cs="Times New Roman"/>
          <w:sz w:val="28"/>
        </w:rPr>
        <w:t xml:space="preserve"> </w:t>
      </w:r>
    </w:p>
    <w:p w14:paraId="1028199B" w14:textId="77777777" w:rsidR="007043BC" w:rsidRPr="001174C6" w:rsidRDefault="001174C6" w:rsidP="009E62EC">
      <w:pPr>
        <w:pStyle w:val="Heading1"/>
        <w:numPr>
          <w:ilvl w:val="0"/>
          <w:numId w:val="8"/>
        </w:numPr>
        <w:spacing w:after="46" w:line="257" w:lineRule="auto"/>
        <w:ind w:left="993" w:hanging="709"/>
        <w:jc w:val="both"/>
        <w:rPr>
          <w:color w:val="auto"/>
        </w:rPr>
      </w:pPr>
      <w:r w:rsidRPr="001174C6">
        <w:rPr>
          <w:color w:val="auto"/>
        </w:rPr>
        <w:t xml:space="preserve">În cazul persoanelor care în ultimul an anterior naşterii copilului au urmat cursurile de zi ale învăţământului preuniversitar/universitar/postuniversitar, pentru întocmirea dosarului de indemnizaţie creştere copil, trebuie să ataşeze pe lângă actele prevăzute la punctele 1,2,3,4,5,6,7,8,9,10 și adeverința care să ateste concediul de maternitate  şi o adeverinţa eliberată de instituţia de învăţământ preuniversitar sau, după caz, universitar, care să ateste frecventarea cursurilor de zi fără întrerupere ( perioada să cuprindă 12 luni în ultimii 2 ani anteriori datei naşterii copilului, în funcţie de durata anului preuniversitar/universitar/postuniversitar)  </w:t>
      </w:r>
    </w:p>
    <w:p w14:paraId="6D6B1A3C" w14:textId="77777777" w:rsidR="007043BC" w:rsidRDefault="001174C6">
      <w:pPr>
        <w:spacing w:after="75"/>
        <w:ind w:left="720"/>
      </w:pP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 </w:t>
      </w:r>
    </w:p>
    <w:p w14:paraId="40DA6236" w14:textId="77777777" w:rsidR="007043BC" w:rsidRDefault="001174C6">
      <w:pPr>
        <w:spacing w:after="2" w:line="279" w:lineRule="auto"/>
        <w:ind w:left="715" w:hanging="10"/>
        <w:jc w:val="both"/>
      </w:pPr>
      <w:r>
        <w:rPr>
          <w:noProof/>
        </w:rPr>
        <mc:AlternateContent>
          <mc:Choice Requires="wpg">
            <w:drawing>
              <wp:anchor distT="0" distB="0" distL="114300" distR="114300" simplePos="0" relativeHeight="251661312" behindDoc="0" locked="0" layoutInCell="1" allowOverlap="1" wp14:anchorId="05922EDE" wp14:editId="541CA9C7">
                <wp:simplePos x="0" y="0"/>
                <wp:positionH relativeFrom="page">
                  <wp:posOffset>644652</wp:posOffset>
                </wp:positionH>
                <wp:positionV relativeFrom="page">
                  <wp:posOffset>8117713</wp:posOffset>
                </wp:positionV>
                <wp:extent cx="6096" cy="1403935"/>
                <wp:effectExtent l="0" t="0" r="0" b="0"/>
                <wp:wrapSquare wrapText="bothSides"/>
                <wp:docPr id="4740" name="Group 4740"/>
                <wp:cNvGraphicFramePr/>
                <a:graphic xmlns:a="http://schemas.openxmlformats.org/drawingml/2006/main">
                  <a:graphicData uri="http://schemas.microsoft.com/office/word/2010/wordprocessingGroup">
                    <wpg:wgp>
                      <wpg:cNvGrpSpPr/>
                      <wpg:grpSpPr>
                        <a:xfrm>
                          <a:off x="0" y="0"/>
                          <a:ext cx="6096" cy="1403935"/>
                          <a:chOff x="0" y="0"/>
                          <a:chExt cx="6096" cy="1403935"/>
                        </a:xfrm>
                      </wpg:grpSpPr>
                      <wps:wsp>
                        <wps:cNvPr id="5622" name="Shape 5622"/>
                        <wps:cNvSpPr/>
                        <wps:spPr>
                          <a:xfrm>
                            <a:off x="0" y="0"/>
                            <a:ext cx="9144" cy="231649"/>
                          </a:xfrm>
                          <a:custGeom>
                            <a:avLst/>
                            <a:gdLst/>
                            <a:ahLst/>
                            <a:cxnLst/>
                            <a:rect l="0" t="0" r="0" b="0"/>
                            <a:pathLst>
                              <a:path w="9144" h="231649">
                                <a:moveTo>
                                  <a:pt x="0" y="0"/>
                                </a:moveTo>
                                <a:lnTo>
                                  <a:pt x="9144" y="0"/>
                                </a:lnTo>
                                <a:lnTo>
                                  <a:pt x="9144" y="231649"/>
                                </a:lnTo>
                                <a:lnTo>
                                  <a:pt x="0" y="23164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23" name="Shape 5623"/>
                        <wps:cNvSpPr/>
                        <wps:spPr>
                          <a:xfrm>
                            <a:off x="0" y="231725"/>
                            <a:ext cx="9144" cy="235001"/>
                          </a:xfrm>
                          <a:custGeom>
                            <a:avLst/>
                            <a:gdLst/>
                            <a:ahLst/>
                            <a:cxnLst/>
                            <a:rect l="0" t="0" r="0" b="0"/>
                            <a:pathLst>
                              <a:path w="9144" h="235001">
                                <a:moveTo>
                                  <a:pt x="0" y="0"/>
                                </a:moveTo>
                                <a:lnTo>
                                  <a:pt x="9144" y="0"/>
                                </a:lnTo>
                                <a:lnTo>
                                  <a:pt x="9144" y="235001"/>
                                </a:lnTo>
                                <a:lnTo>
                                  <a:pt x="0" y="23500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24" name="Shape 5624"/>
                        <wps:cNvSpPr/>
                        <wps:spPr>
                          <a:xfrm>
                            <a:off x="0" y="466726"/>
                            <a:ext cx="9144" cy="233172"/>
                          </a:xfrm>
                          <a:custGeom>
                            <a:avLst/>
                            <a:gdLst/>
                            <a:ahLst/>
                            <a:cxnLst/>
                            <a:rect l="0" t="0" r="0" b="0"/>
                            <a:pathLst>
                              <a:path w="9144" h="233172">
                                <a:moveTo>
                                  <a:pt x="0" y="0"/>
                                </a:moveTo>
                                <a:lnTo>
                                  <a:pt x="9144" y="0"/>
                                </a:lnTo>
                                <a:lnTo>
                                  <a:pt x="9144" y="233172"/>
                                </a:lnTo>
                                <a:lnTo>
                                  <a:pt x="0" y="2331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25" name="Shape 5625"/>
                        <wps:cNvSpPr/>
                        <wps:spPr>
                          <a:xfrm>
                            <a:off x="0" y="699898"/>
                            <a:ext cx="9144" cy="234696"/>
                          </a:xfrm>
                          <a:custGeom>
                            <a:avLst/>
                            <a:gdLst/>
                            <a:ahLst/>
                            <a:cxnLst/>
                            <a:rect l="0" t="0" r="0" b="0"/>
                            <a:pathLst>
                              <a:path w="9144" h="234696">
                                <a:moveTo>
                                  <a:pt x="0" y="0"/>
                                </a:moveTo>
                                <a:lnTo>
                                  <a:pt x="9144" y="0"/>
                                </a:lnTo>
                                <a:lnTo>
                                  <a:pt x="9144" y="234696"/>
                                </a:lnTo>
                                <a:lnTo>
                                  <a:pt x="0" y="2346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26" name="Shape 5626"/>
                        <wps:cNvSpPr/>
                        <wps:spPr>
                          <a:xfrm>
                            <a:off x="0" y="934593"/>
                            <a:ext cx="9144" cy="234697"/>
                          </a:xfrm>
                          <a:custGeom>
                            <a:avLst/>
                            <a:gdLst/>
                            <a:ahLst/>
                            <a:cxnLst/>
                            <a:rect l="0" t="0" r="0" b="0"/>
                            <a:pathLst>
                              <a:path w="9144" h="234697">
                                <a:moveTo>
                                  <a:pt x="0" y="0"/>
                                </a:moveTo>
                                <a:lnTo>
                                  <a:pt x="9144" y="0"/>
                                </a:lnTo>
                                <a:lnTo>
                                  <a:pt x="9144" y="234697"/>
                                </a:lnTo>
                                <a:lnTo>
                                  <a:pt x="0" y="23469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27" name="Shape 5627"/>
                        <wps:cNvSpPr/>
                        <wps:spPr>
                          <a:xfrm>
                            <a:off x="0" y="1169239"/>
                            <a:ext cx="9144" cy="234696"/>
                          </a:xfrm>
                          <a:custGeom>
                            <a:avLst/>
                            <a:gdLst/>
                            <a:ahLst/>
                            <a:cxnLst/>
                            <a:rect l="0" t="0" r="0" b="0"/>
                            <a:pathLst>
                              <a:path w="9144" h="234696">
                                <a:moveTo>
                                  <a:pt x="0" y="0"/>
                                </a:moveTo>
                                <a:lnTo>
                                  <a:pt x="9144" y="0"/>
                                </a:lnTo>
                                <a:lnTo>
                                  <a:pt x="9144" y="234696"/>
                                </a:lnTo>
                                <a:lnTo>
                                  <a:pt x="0" y="2346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4740" style="width:0.48pt;height:110.546pt;position:absolute;mso-position-horizontal-relative:page;mso-position-horizontal:absolute;margin-left:50.76pt;mso-position-vertical-relative:page;margin-top:639.19pt;" coordsize="60,14039">
                <v:shape id="Shape 5628" style="position:absolute;width:91;height:2316;left:0;top:0;" coordsize="9144,231649" path="m0,0l9144,0l9144,231649l0,231649l0,0">
                  <v:stroke weight="0pt" endcap="flat" joinstyle="miter" miterlimit="10" on="false" color="#000000" opacity="0"/>
                  <v:fill on="true" color="#000000"/>
                </v:shape>
                <v:shape id="Shape 5629" style="position:absolute;width:91;height:2350;left:0;top:2317;" coordsize="9144,235001" path="m0,0l9144,0l9144,235001l0,235001l0,0">
                  <v:stroke weight="0pt" endcap="flat" joinstyle="miter" miterlimit="10" on="false" color="#000000" opacity="0"/>
                  <v:fill on="true" color="#000000"/>
                </v:shape>
                <v:shape id="Shape 5630" style="position:absolute;width:91;height:2331;left:0;top:4667;" coordsize="9144,233172" path="m0,0l9144,0l9144,233172l0,233172l0,0">
                  <v:stroke weight="0pt" endcap="flat" joinstyle="miter" miterlimit="10" on="false" color="#000000" opacity="0"/>
                  <v:fill on="true" color="#000000"/>
                </v:shape>
                <v:shape id="Shape 5631" style="position:absolute;width:91;height:2346;left:0;top:6998;" coordsize="9144,234696" path="m0,0l9144,0l9144,234696l0,234696l0,0">
                  <v:stroke weight="0pt" endcap="flat" joinstyle="miter" miterlimit="10" on="false" color="#000000" opacity="0"/>
                  <v:fill on="true" color="#000000"/>
                </v:shape>
                <v:shape id="Shape 5632" style="position:absolute;width:91;height:2346;left:0;top:9345;" coordsize="9144,234697" path="m0,0l9144,0l9144,234697l0,234697l0,0">
                  <v:stroke weight="0pt" endcap="flat" joinstyle="miter" miterlimit="10" on="false" color="#000000" opacity="0"/>
                  <v:fill on="true" color="#000000"/>
                </v:shape>
                <v:shape id="Shape 5633" style="position:absolute;width:91;height:2346;left:0;top:11692;" coordsize="9144,234696" path="m0,0l9144,0l9144,234696l0,234696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b/>
          <w:sz w:val="28"/>
        </w:rPr>
        <w:t xml:space="preserve"> Dacă ambii părinţi îndeplinesc condiţiile de acordare a indemnizaţiei, pentru copilul născut începând cu 01 martie 2012, d</w:t>
      </w:r>
      <w:r>
        <w:rPr>
          <w:rFonts w:ascii="Times New Roman" w:eastAsia="Times New Roman" w:hAnsi="Times New Roman" w:cs="Times New Roman"/>
          <w:b/>
          <w:sz w:val="28"/>
          <w:u w:val="single" w:color="000000"/>
        </w:rPr>
        <w:t>reptul la concediul</w:t>
      </w:r>
      <w:r>
        <w:rPr>
          <w:rFonts w:ascii="Times New Roman" w:eastAsia="Times New Roman" w:hAnsi="Times New Roman" w:cs="Times New Roman"/>
          <w:b/>
          <w:sz w:val="28"/>
        </w:rPr>
        <w:t xml:space="preserve"> </w:t>
      </w:r>
      <w:r>
        <w:rPr>
          <w:rFonts w:ascii="Times New Roman" w:eastAsia="Times New Roman" w:hAnsi="Times New Roman" w:cs="Times New Roman"/>
          <w:b/>
          <w:sz w:val="28"/>
          <w:u w:val="single" w:color="000000"/>
        </w:rPr>
        <w:t>pentru</w:t>
      </w:r>
      <w:r>
        <w:rPr>
          <w:rFonts w:ascii="Times New Roman" w:eastAsia="Times New Roman" w:hAnsi="Times New Roman" w:cs="Times New Roman"/>
          <w:b/>
          <w:sz w:val="28"/>
        </w:rPr>
        <w:t xml:space="preserve"> </w:t>
      </w:r>
      <w:r>
        <w:rPr>
          <w:rFonts w:ascii="Times New Roman" w:eastAsia="Times New Roman" w:hAnsi="Times New Roman" w:cs="Times New Roman"/>
          <w:b/>
          <w:sz w:val="28"/>
          <w:u w:val="single" w:color="000000"/>
        </w:rPr>
        <w:t xml:space="preserve">creşterea copilului se acordă pe bază netransferabilă, astfel încât </w:t>
      </w:r>
      <w:r>
        <w:rPr>
          <w:rFonts w:ascii="Times New Roman" w:eastAsia="Times New Roman" w:hAnsi="Times New Roman" w:cs="Times New Roman"/>
          <w:b/>
          <w:sz w:val="28"/>
        </w:rPr>
        <w:t xml:space="preserve">cel puţin o lună din perioada totală a concediului de creştere a copilului este alocată uneia dintre persoanele care nu a solicitat acest drept; celălalt părinte </w:t>
      </w:r>
      <w:r>
        <w:rPr>
          <w:rFonts w:ascii="Times New Roman" w:eastAsia="Times New Roman" w:hAnsi="Times New Roman" w:cs="Times New Roman"/>
          <w:b/>
          <w:sz w:val="28"/>
        </w:rPr>
        <w:lastRenderedPageBreak/>
        <w:t xml:space="preserve">nu poate beneficia de dreptul la concediu în locul acesteia. Dacă dreptul nu se solicită de către celălalt părinte, concediul şi indemnizaţia se reduc cu o lună, celălalt părinte </w:t>
      </w:r>
      <w:r>
        <w:rPr>
          <w:rFonts w:ascii="Times New Roman" w:eastAsia="Times New Roman" w:hAnsi="Times New Roman" w:cs="Times New Roman"/>
          <w:sz w:val="28"/>
        </w:rPr>
        <w:t>având obligaţia de a anunţa în scris APISMB . Dacă acesta va solicita dreptul, va trebui să depună cererea şi actele doveditoare, până cel târziu în ziua anterioară împlinirii  vârstei de 2 sau 3 ani în cazul copilului cu handicap.</w:t>
      </w: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 </w:t>
      </w:r>
    </w:p>
    <w:p w14:paraId="14F6998C" w14:textId="77777777" w:rsidR="007043BC" w:rsidRDefault="001174C6">
      <w:pPr>
        <w:spacing w:after="48"/>
      </w:pP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 </w:t>
      </w:r>
    </w:p>
    <w:p w14:paraId="536D40DD" w14:textId="77777777" w:rsidR="007043BC" w:rsidRDefault="001174C6" w:rsidP="009E62EC">
      <w:pPr>
        <w:spacing w:after="29" w:line="257" w:lineRule="auto"/>
        <w:ind w:left="709"/>
        <w:jc w:val="both"/>
      </w:pPr>
      <w:r>
        <w:rPr>
          <w:rFonts w:ascii="Times New Roman" w:eastAsia="Times New Roman" w:hAnsi="Times New Roman" w:cs="Times New Roman"/>
          <w:b/>
          <w:sz w:val="28"/>
        </w:rPr>
        <w:t xml:space="preserve">    Pentru </w:t>
      </w:r>
      <w:r>
        <w:rPr>
          <w:rFonts w:ascii="Times New Roman" w:eastAsia="Times New Roman" w:hAnsi="Times New Roman" w:cs="Times New Roman"/>
          <w:b/>
          <w:sz w:val="28"/>
          <w:u w:val="single" w:color="000000"/>
        </w:rPr>
        <w:t>copilul cu dizabilitate</w:t>
      </w:r>
      <w:r>
        <w:rPr>
          <w:rFonts w:ascii="Times New Roman" w:eastAsia="Times New Roman" w:hAnsi="Times New Roman" w:cs="Times New Roman"/>
          <w:sz w:val="28"/>
        </w:rPr>
        <w:t xml:space="preserve">, părintele care îndeplineşte condiţiile de eligibilitate prevăzute de lege, va beneficia de concediul pentru creşterea copilului până la împlinirea de către acesta a vârstei </w:t>
      </w:r>
      <w:r>
        <w:rPr>
          <w:rFonts w:ascii="Times New Roman" w:eastAsia="Times New Roman" w:hAnsi="Times New Roman" w:cs="Times New Roman"/>
          <w:sz w:val="28"/>
          <w:u w:val="single" w:color="000000"/>
        </w:rPr>
        <w:t>de 3 ani</w:t>
      </w:r>
      <w:r>
        <w:rPr>
          <w:rFonts w:ascii="Times New Roman" w:eastAsia="Times New Roman" w:hAnsi="Times New Roman" w:cs="Times New Roman"/>
          <w:sz w:val="28"/>
        </w:rPr>
        <w:t xml:space="preserve">,   </w:t>
      </w:r>
    </w:p>
    <w:p w14:paraId="215E302F" w14:textId="77777777" w:rsidR="007043BC" w:rsidRDefault="001174C6">
      <w:pPr>
        <w:spacing w:after="16"/>
      </w:pP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 </w:t>
      </w:r>
    </w:p>
    <w:p w14:paraId="356B4302" w14:textId="77777777" w:rsidR="007043BC" w:rsidRDefault="001174C6" w:rsidP="00951F22">
      <w:pPr>
        <w:spacing w:after="38" w:line="279" w:lineRule="auto"/>
        <w:ind w:left="709"/>
        <w:jc w:val="both"/>
      </w:pPr>
      <w:r>
        <w:rPr>
          <w:rFonts w:ascii="Times New Roman" w:eastAsia="Times New Roman" w:hAnsi="Times New Roman" w:cs="Times New Roman"/>
          <w:b/>
          <w:sz w:val="28"/>
        </w:rPr>
        <w:t xml:space="preserve">În funcţie de fiecare situaţie, pe lângă actele enumerate, se pot solicita şi alte acte care să ateste condiţiile de eligibilitate. </w:t>
      </w:r>
      <w:r>
        <w:rPr>
          <w:rFonts w:ascii="Times New Roman" w:eastAsia="Times New Roman" w:hAnsi="Times New Roman" w:cs="Times New Roman"/>
          <w:sz w:val="28"/>
        </w:rPr>
        <w:t xml:space="preserve"> </w:t>
      </w:r>
    </w:p>
    <w:p w14:paraId="6EF66596" w14:textId="77777777" w:rsidR="007043BC" w:rsidRDefault="001174C6">
      <w:pPr>
        <w:spacing w:after="13"/>
      </w:pPr>
      <w:r>
        <w:rPr>
          <w:rFonts w:ascii="Times New Roman" w:eastAsia="Times New Roman" w:hAnsi="Times New Roman" w:cs="Times New Roman"/>
          <w:sz w:val="28"/>
        </w:rPr>
        <w:t xml:space="preserve">       </w:t>
      </w:r>
    </w:p>
    <w:p w14:paraId="7DA41EBA" w14:textId="77777777" w:rsidR="007043BC" w:rsidRDefault="001174C6">
      <w:pPr>
        <w:spacing w:after="78"/>
      </w:pPr>
      <w:r>
        <w:rPr>
          <w:rFonts w:ascii="Times New Roman" w:eastAsia="Times New Roman" w:hAnsi="Times New Roman" w:cs="Times New Roman"/>
          <w:sz w:val="28"/>
        </w:rPr>
        <w:t xml:space="preserve">    </w:t>
      </w:r>
    </w:p>
    <w:p w14:paraId="1C3BD3DD" w14:textId="77777777" w:rsidR="007043BC" w:rsidRDefault="001174C6">
      <w:pPr>
        <w:spacing w:after="49" w:line="266" w:lineRule="auto"/>
        <w:ind w:left="-5" w:hanging="10"/>
      </w:pPr>
      <w:r>
        <w:rPr>
          <w:rFonts w:ascii="Times New Roman" w:eastAsia="Times New Roman" w:hAnsi="Times New Roman" w:cs="Times New Roman"/>
          <w:b/>
          <w:color w:val="0000FF"/>
          <w:sz w:val="28"/>
        </w:rPr>
        <w:t xml:space="preserve">        </w:t>
      </w:r>
      <w:r>
        <w:rPr>
          <w:rFonts w:ascii="Times New Roman" w:eastAsia="Times New Roman" w:hAnsi="Times New Roman" w:cs="Times New Roman"/>
          <w:b/>
          <w:i/>
          <w:sz w:val="28"/>
        </w:rPr>
        <w:t>BENEFICIARUL INDEMNIZAŢIEI PENTRU CREŞTEREA COPILULUI ESTE OBLIGAT</w:t>
      </w:r>
      <w:r>
        <w:rPr>
          <w:rFonts w:ascii="Times New Roman" w:eastAsia="Times New Roman" w:hAnsi="Times New Roman" w:cs="Times New Roman"/>
          <w:i/>
          <w:sz w:val="28"/>
        </w:rPr>
        <w:t xml:space="preserve"> </w:t>
      </w:r>
      <w:r>
        <w:rPr>
          <w:rFonts w:ascii="Times New Roman" w:eastAsia="Times New Roman" w:hAnsi="Times New Roman" w:cs="Times New Roman"/>
          <w:b/>
          <w:i/>
          <w:sz w:val="28"/>
        </w:rPr>
        <w:t xml:space="preserve">SĂ NE COMUNICE ÎN SCRIS, RELUAREA ACTIVITĂŢII ŞI </w:t>
      </w:r>
    </w:p>
    <w:p w14:paraId="3E3B765D" w14:textId="77777777" w:rsidR="007043BC" w:rsidRDefault="001174C6">
      <w:pPr>
        <w:spacing w:after="65" w:line="266" w:lineRule="auto"/>
        <w:ind w:left="-5" w:hanging="10"/>
      </w:pPr>
      <w:r>
        <w:rPr>
          <w:rFonts w:ascii="Times New Roman" w:eastAsia="Times New Roman" w:hAnsi="Times New Roman" w:cs="Times New Roman"/>
          <w:b/>
          <w:i/>
          <w:sz w:val="28"/>
        </w:rPr>
        <w:t xml:space="preserve">ORICE MODIFICARE INTERVENITĂ ÎN SITUAŢIA SA, DE NATURĂ SĂ DETERMINE ÎNCETAREA SAU SUSPENDAREA PLĂŢII DREPTURILOR, ÎN </w:t>
      </w:r>
    </w:p>
    <w:p w14:paraId="0A38A6A7" w14:textId="77777777" w:rsidR="007043BC" w:rsidRDefault="001174C6">
      <w:pPr>
        <w:spacing w:after="0" w:line="311" w:lineRule="auto"/>
      </w:pPr>
      <w:r>
        <w:rPr>
          <w:rFonts w:ascii="Times New Roman" w:eastAsia="Times New Roman" w:hAnsi="Times New Roman" w:cs="Times New Roman"/>
          <w:b/>
          <w:i/>
          <w:sz w:val="28"/>
        </w:rPr>
        <w:t xml:space="preserve">TERMEN DE 15 ZILE LUCRĂTOARE DE LA APARIŢIA ACESTEIA      </w:t>
      </w:r>
      <w:r>
        <w:rPr>
          <w:rFonts w:ascii="Times New Roman" w:eastAsia="Times New Roman" w:hAnsi="Times New Roman" w:cs="Times New Roman"/>
          <w:i/>
          <w:sz w:val="28"/>
        </w:rPr>
        <w:t xml:space="preserve">        Nerespectarea de către beneficiari a prevederilor legale, mai sus menționate, constituie </w:t>
      </w:r>
      <w:r>
        <w:rPr>
          <w:rFonts w:ascii="Times New Roman" w:eastAsia="Times New Roman" w:hAnsi="Times New Roman" w:cs="Times New Roman"/>
          <w:b/>
          <w:i/>
        </w:rPr>
        <w:t>contravenție</w:t>
      </w:r>
      <w:r>
        <w:rPr>
          <w:rFonts w:ascii="Times New Roman" w:eastAsia="Times New Roman" w:hAnsi="Times New Roman" w:cs="Times New Roman"/>
          <w:i/>
          <w:sz w:val="28"/>
        </w:rPr>
        <w:t xml:space="preserve"> și se sancționează cu amendă d</w:t>
      </w:r>
      <w:r>
        <w:rPr>
          <w:rFonts w:ascii="Times New Roman" w:eastAsia="Times New Roman" w:hAnsi="Times New Roman" w:cs="Times New Roman"/>
          <w:i/>
        </w:rPr>
        <w:t>e la 500 lei la 2.000 lei.</w:t>
      </w:r>
      <w:r>
        <w:rPr>
          <w:rFonts w:ascii="Times New Roman" w:eastAsia="Times New Roman" w:hAnsi="Times New Roman" w:cs="Times New Roman"/>
          <w:i/>
          <w:sz w:val="24"/>
        </w:rPr>
        <w:t xml:space="preserve"> </w:t>
      </w:r>
    </w:p>
    <w:p w14:paraId="3A5E187B" w14:textId="77777777" w:rsidR="007043BC" w:rsidRDefault="001174C6" w:rsidP="00951F22">
      <w:pPr>
        <w:tabs>
          <w:tab w:val="left" w:pos="709"/>
        </w:tabs>
        <w:spacing w:after="158"/>
      </w:pPr>
      <w:r>
        <w:rPr>
          <w:rFonts w:ascii="Times New Roman" w:eastAsia="Times New Roman" w:hAnsi="Times New Roman" w:cs="Times New Roman"/>
          <w:sz w:val="24"/>
        </w:rPr>
        <w:t xml:space="preserve"> </w:t>
      </w:r>
    </w:p>
    <w:p w14:paraId="46DDE8EC" w14:textId="77777777" w:rsidR="007043BC" w:rsidRDefault="001174C6">
      <w:pPr>
        <w:spacing w:after="158"/>
      </w:pPr>
      <w:r>
        <w:rPr>
          <w:noProof/>
        </w:rPr>
        <mc:AlternateContent>
          <mc:Choice Requires="wpg">
            <w:drawing>
              <wp:anchor distT="0" distB="0" distL="114300" distR="114300" simplePos="0" relativeHeight="251662336" behindDoc="0" locked="0" layoutInCell="1" allowOverlap="1" wp14:anchorId="6AAA1ACC" wp14:editId="1AD2E658">
                <wp:simplePos x="0" y="0"/>
                <wp:positionH relativeFrom="page">
                  <wp:posOffset>644652</wp:posOffset>
                </wp:positionH>
                <wp:positionV relativeFrom="page">
                  <wp:posOffset>632460</wp:posOffset>
                </wp:positionV>
                <wp:extent cx="6096" cy="467868"/>
                <wp:effectExtent l="0" t="0" r="0" b="0"/>
                <wp:wrapSquare wrapText="bothSides"/>
                <wp:docPr id="5078" name="Group 5078"/>
                <wp:cNvGraphicFramePr/>
                <a:graphic xmlns:a="http://schemas.openxmlformats.org/drawingml/2006/main">
                  <a:graphicData uri="http://schemas.microsoft.com/office/word/2010/wordprocessingGroup">
                    <wpg:wgp>
                      <wpg:cNvGrpSpPr/>
                      <wpg:grpSpPr>
                        <a:xfrm>
                          <a:off x="0" y="0"/>
                          <a:ext cx="6096" cy="467868"/>
                          <a:chOff x="0" y="0"/>
                          <a:chExt cx="6096" cy="467868"/>
                        </a:xfrm>
                      </wpg:grpSpPr>
                      <wps:wsp>
                        <wps:cNvPr id="5634" name="Shape 5634"/>
                        <wps:cNvSpPr/>
                        <wps:spPr>
                          <a:xfrm>
                            <a:off x="0" y="0"/>
                            <a:ext cx="9144" cy="234696"/>
                          </a:xfrm>
                          <a:custGeom>
                            <a:avLst/>
                            <a:gdLst/>
                            <a:ahLst/>
                            <a:cxnLst/>
                            <a:rect l="0" t="0" r="0" b="0"/>
                            <a:pathLst>
                              <a:path w="9144" h="234696">
                                <a:moveTo>
                                  <a:pt x="0" y="0"/>
                                </a:moveTo>
                                <a:lnTo>
                                  <a:pt x="9144" y="0"/>
                                </a:lnTo>
                                <a:lnTo>
                                  <a:pt x="9144" y="234696"/>
                                </a:lnTo>
                                <a:lnTo>
                                  <a:pt x="0" y="2346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35" name="Shape 5635"/>
                        <wps:cNvSpPr/>
                        <wps:spPr>
                          <a:xfrm>
                            <a:off x="0" y="234696"/>
                            <a:ext cx="9144" cy="233172"/>
                          </a:xfrm>
                          <a:custGeom>
                            <a:avLst/>
                            <a:gdLst/>
                            <a:ahLst/>
                            <a:cxnLst/>
                            <a:rect l="0" t="0" r="0" b="0"/>
                            <a:pathLst>
                              <a:path w="9144" h="233172">
                                <a:moveTo>
                                  <a:pt x="0" y="0"/>
                                </a:moveTo>
                                <a:lnTo>
                                  <a:pt x="9144" y="0"/>
                                </a:lnTo>
                                <a:lnTo>
                                  <a:pt x="9144" y="233172"/>
                                </a:lnTo>
                                <a:lnTo>
                                  <a:pt x="0" y="2331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5078" style="width:0.48pt;height:36.84pt;position:absolute;mso-position-horizontal-relative:page;mso-position-horizontal:absolute;margin-left:50.76pt;mso-position-vertical-relative:page;margin-top:49.8pt;" coordsize="60,4678">
                <v:shape id="Shape 5636" style="position:absolute;width:91;height:2346;left:0;top:0;" coordsize="9144,234696" path="m0,0l9144,0l9144,234696l0,234696l0,0">
                  <v:stroke weight="0pt" endcap="flat" joinstyle="miter" miterlimit="10" on="false" color="#000000" opacity="0"/>
                  <v:fill on="true" color="#000000"/>
                </v:shape>
                <v:shape id="Shape 5637" style="position:absolute;width:91;height:2331;left:0;top:2346;" coordsize="9144,233172" path="m0,0l9144,0l9144,233172l0,233172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sz w:val="24"/>
        </w:rPr>
        <w:t xml:space="preserve"> </w:t>
      </w:r>
    </w:p>
    <w:p w14:paraId="4A3D6F17" w14:textId="77777777" w:rsidR="007043BC" w:rsidRDefault="001174C6">
      <w:pPr>
        <w:spacing w:after="141"/>
      </w:pPr>
      <w:r>
        <w:rPr>
          <w:rFonts w:ascii="Times New Roman" w:eastAsia="Times New Roman" w:hAnsi="Times New Roman" w:cs="Times New Roman"/>
          <w:sz w:val="24"/>
        </w:rPr>
        <w:t xml:space="preserve"> </w:t>
      </w:r>
    </w:p>
    <w:p w14:paraId="31DB9887" w14:textId="77777777" w:rsidR="007043BC" w:rsidRDefault="001174C6">
      <w:pPr>
        <w:spacing w:after="156"/>
      </w:pPr>
      <w:r>
        <w:rPr>
          <w:rFonts w:ascii="Times New Roman" w:eastAsia="Times New Roman" w:hAnsi="Times New Roman" w:cs="Times New Roman"/>
        </w:rPr>
        <w:t xml:space="preserve"> </w:t>
      </w:r>
    </w:p>
    <w:p w14:paraId="50773E58" w14:textId="77777777" w:rsidR="007043BC" w:rsidRDefault="001174C6">
      <w:pPr>
        <w:spacing w:after="0"/>
      </w:pPr>
      <w:r>
        <w:rPr>
          <w:rFonts w:ascii="Times New Roman" w:eastAsia="Times New Roman" w:hAnsi="Times New Roman" w:cs="Times New Roman"/>
        </w:rPr>
        <w:t xml:space="preserve"> </w:t>
      </w:r>
    </w:p>
    <w:sectPr w:rsidR="007043BC" w:rsidSect="009E62EC">
      <w:pgSz w:w="11906" w:h="16838"/>
      <w:pgMar w:top="996" w:right="984" w:bottom="1670"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219BD"/>
    <w:multiLevelType w:val="hybridMultilevel"/>
    <w:tmpl w:val="373EA73C"/>
    <w:lvl w:ilvl="0" w:tplc="2884D896">
      <w:start w:val="1"/>
      <w:numFmt w:val="decimal"/>
      <w:lvlText w:val="%1."/>
      <w:lvlJc w:val="left"/>
      <w:pPr>
        <w:ind w:left="552"/>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98020CAE">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E6B69B1C">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EACA0EDE">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ADD8A9E6">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912A8EB8">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B7642606">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0982222E">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C720C956">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F726DF"/>
    <w:multiLevelType w:val="hybridMultilevel"/>
    <w:tmpl w:val="F00477EC"/>
    <w:lvl w:ilvl="0" w:tplc="1F184D16">
      <w:start w:val="8"/>
      <w:numFmt w:val="decimal"/>
      <w:pStyle w:val="Heading1"/>
      <w:lvlText w:val="%1."/>
      <w:lvlJc w:val="left"/>
      <w:pPr>
        <w:ind w:left="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AB66FE18">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A4B41268">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63DC4CE4">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4C5CB438">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370E6E1A">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5420A95E">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1172C206">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DB9EDEE6">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D1E3768"/>
    <w:multiLevelType w:val="hybridMultilevel"/>
    <w:tmpl w:val="C5307DC2"/>
    <w:lvl w:ilvl="0" w:tplc="E27E8F1A">
      <w:start w:val="1"/>
      <w:numFmt w:val="bullet"/>
      <w:lvlText w:val=""/>
      <w:lvlJc w:val="left"/>
      <w:pPr>
        <w:ind w:left="15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86248268">
      <w:start w:val="1"/>
      <w:numFmt w:val="bullet"/>
      <w:lvlText w:val="o"/>
      <w:lvlJc w:val="left"/>
      <w:pPr>
        <w:ind w:left="182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426CA900">
      <w:start w:val="1"/>
      <w:numFmt w:val="bullet"/>
      <w:lvlText w:val="▪"/>
      <w:lvlJc w:val="left"/>
      <w:pPr>
        <w:ind w:left="254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E55C7624">
      <w:start w:val="1"/>
      <w:numFmt w:val="bullet"/>
      <w:lvlText w:val="•"/>
      <w:lvlJc w:val="left"/>
      <w:pPr>
        <w:ind w:left="326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C2EA463E">
      <w:start w:val="1"/>
      <w:numFmt w:val="bullet"/>
      <w:lvlText w:val="o"/>
      <w:lvlJc w:val="left"/>
      <w:pPr>
        <w:ind w:left="398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2258DDD8">
      <w:start w:val="1"/>
      <w:numFmt w:val="bullet"/>
      <w:lvlText w:val="▪"/>
      <w:lvlJc w:val="left"/>
      <w:pPr>
        <w:ind w:left="470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58A04ADC">
      <w:start w:val="1"/>
      <w:numFmt w:val="bullet"/>
      <w:lvlText w:val="•"/>
      <w:lvlJc w:val="left"/>
      <w:pPr>
        <w:ind w:left="542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6AAE2A26">
      <w:start w:val="1"/>
      <w:numFmt w:val="bullet"/>
      <w:lvlText w:val="o"/>
      <w:lvlJc w:val="left"/>
      <w:pPr>
        <w:ind w:left="614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5C242400">
      <w:start w:val="1"/>
      <w:numFmt w:val="bullet"/>
      <w:lvlText w:val="▪"/>
      <w:lvlJc w:val="left"/>
      <w:pPr>
        <w:ind w:left="686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B756896"/>
    <w:multiLevelType w:val="hybridMultilevel"/>
    <w:tmpl w:val="03B454FA"/>
    <w:lvl w:ilvl="0" w:tplc="938A7D06">
      <w:start w:val="1"/>
      <w:numFmt w:val="bullet"/>
      <w:lvlText w:val="-"/>
      <w:lvlJc w:val="left"/>
      <w:pPr>
        <w:ind w:left="6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2C664DC">
      <w:start w:val="1"/>
      <w:numFmt w:val="bullet"/>
      <w:lvlText w:val="o"/>
      <w:lvlJc w:val="left"/>
      <w:pPr>
        <w:ind w:left="1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2C9D58">
      <w:start w:val="1"/>
      <w:numFmt w:val="bullet"/>
      <w:lvlText w:val="▪"/>
      <w:lvlJc w:val="left"/>
      <w:pPr>
        <w:ind w:left="20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6A28A9C">
      <w:start w:val="1"/>
      <w:numFmt w:val="bullet"/>
      <w:lvlText w:val="•"/>
      <w:lvlJc w:val="left"/>
      <w:pPr>
        <w:ind w:left="2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104E9A8">
      <w:start w:val="1"/>
      <w:numFmt w:val="bullet"/>
      <w:lvlText w:val="o"/>
      <w:lvlJc w:val="left"/>
      <w:pPr>
        <w:ind w:left="3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50C3D9A">
      <w:start w:val="1"/>
      <w:numFmt w:val="bullet"/>
      <w:lvlText w:val="▪"/>
      <w:lvlJc w:val="left"/>
      <w:pPr>
        <w:ind w:left="4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8F87230">
      <w:start w:val="1"/>
      <w:numFmt w:val="bullet"/>
      <w:lvlText w:val="•"/>
      <w:lvlJc w:val="left"/>
      <w:pPr>
        <w:ind w:left="4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9D2A176">
      <w:start w:val="1"/>
      <w:numFmt w:val="bullet"/>
      <w:lvlText w:val="o"/>
      <w:lvlJc w:val="left"/>
      <w:pPr>
        <w:ind w:left="5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BB8016A">
      <w:start w:val="1"/>
      <w:numFmt w:val="bullet"/>
      <w:lvlText w:val="▪"/>
      <w:lvlJc w:val="left"/>
      <w:pPr>
        <w:ind w:left="6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C531DCA"/>
    <w:multiLevelType w:val="hybridMultilevel"/>
    <w:tmpl w:val="1952C0D8"/>
    <w:lvl w:ilvl="0" w:tplc="C596BDEE">
      <w:start w:val="13"/>
      <w:numFmt w:val="decimal"/>
      <w:lvlText w:val="%1."/>
      <w:lvlJc w:val="left"/>
      <w:pPr>
        <w:ind w:left="8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50C8708">
      <w:start w:val="1"/>
      <w:numFmt w:val="lowerLetter"/>
      <w:lvlText w:val="%2"/>
      <w:lvlJc w:val="left"/>
      <w:pPr>
        <w:ind w:left="1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9EAF356">
      <w:start w:val="1"/>
      <w:numFmt w:val="lowerRoman"/>
      <w:lvlText w:val="%3"/>
      <w:lvlJc w:val="left"/>
      <w:pPr>
        <w:ind w:left="1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E5E6598">
      <w:start w:val="1"/>
      <w:numFmt w:val="decimal"/>
      <w:lvlText w:val="%4"/>
      <w:lvlJc w:val="left"/>
      <w:pPr>
        <w:ind w:left="2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6EEBAE0">
      <w:start w:val="1"/>
      <w:numFmt w:val="lowerLetter"/>
      <w:lvlText w:val="%5"/>
      <w:lvlJc w:val="left"/>
      <w:pPr>
        <w:ind w:left="3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CA2734E">
      <w:start w:val="1"/>
      <w:numFmt w:val="lowerRoman"/>
      <w:lvlText w:val="%6"/>
      <w:lvlJc w:val="left"/>
      <w:pPr>
        <w:ind w:left="4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FE4A1A6">
      <w:start w:val="1"/>
      <w:numFmt w:val="decimal"/>
      <w:lvlText w:val="%7"/>
      <w:lvlJc w:val="left"/>
      <w:pPr>
        <w:ind w:left="4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6226298">
      <w:start w:val="1"/>
      <w:numFmt w:val="lowerLetter"/>
      <w:lvlText w:val="%8"/>
      <w:lvlJc w:val="left"/>
      <w:pPr>
        <w:ind w:left="5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6666312">
      <w:start w:val="1"/>
      <w:numFmt w:val="lowerRoman"/>
      <w:lvlText w:val="%9"/>
      <w:lvlJc w:val="left"/>
      <w:pPr>
        <w:ind w:left="6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51432AE7"/>
    <w:multiLevelType w:val="hybridMultilevel"/>
    <w:tmpl w:val="4DCCDF30"/>
    <w:lvl w:ilvl="0" w:tplc="AF340AD6">
      <w:start w:val="1"/>
      <w:numFmt w:val="bullet"/>
      <w:lvlText w:val=""/>
      <w:lvlJc w:val="left"/>
      <w:pPr>
        <w:ind w:left="73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9D230F8">
      <w:start w:val="1"/>
      <w:numFmt w:val="bullet"/>
      <w:lvlText w:val="o"/>
      <w:lvlJc w:val="left"/>
      <w:pPr>
        <w:ind w:left="127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4DED4C8">
      <w:start w:val="1"/>
      <w:numFmt w:val="bullet"/>
      <w:lvlText w:val="▪"/>
      <w:lvlJc w:val="left"/>
      <w:pPr>
        <w:ind w:left="19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EC62C64">
      <w:start w:val="1"/>
      <w:numFmt w:val="bullet"/>
      <w:lvlText w:val="•"/>
      <w:lvlJc w:val="left"/>
      <w:pPr>
        <w:ind w:left="27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136D84E">
      <w:start w:val="1"/>
      <w:numFmt w:val="bullet"/>
      <w:lvlText w:val="o"/>
      <w:lvlJc w:val="left"/>
      <w:pPr>
        <w:ind w:left="34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34450F2">
      <w:start w:val="1"/>
      <w:numFmt w:val="bullet"/>
      <w:lvlText w:val="▪"/>
      <w:lvlJc w:val="left"/>
      <w:pPr>
        <w:ind w:left="415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264DEB2">
      <w:start w:val="1"/>
      <w:numFmt w:val="bullet"/>
      <w:lvlText w:val="•"/>
      <w:lvlJc w:val="left"/>
      <w:pPr>
        <w:ind w:left="487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E508DD2">
      <w:start w:val="1"/>
      <w:numFmt w:val="bullet"/>
      <w:lvlText w:val="o"/>
      <w:lvlJc w:val="left"/>
      <w:pPr>
        <w:ind w:left="55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C94DDCC">
      <w:start w:val="1"/>
      <w:numFmt w:val="bullet"/>
      <w:lvlText w:val="▪"/>
      <w:lvlJc w:val="left"/>
      <w:pPr>
        <w:ind w:left="63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03C3411"/>
    <w:multiLevelType w:val="hybridMultilevel"/>
    <w:tmpl w:val="39DAB4C6"/>
    <w:lvl w:ilvl="0" w:tplc="97EA8E82">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224BA2A">
      <w:start w:val="1"/>
      <w:numFmt w:val="bullet"/>
      <w:lvlText w:val=""/>
      <w:lvlJc w:val="left"/>
      <w:pPr>
        <w:ind w:left="9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6F4D05A">
      <w:start w:val="1"/>
      <w:numFmt w:val="bullet"/>
      <w:lvlText w:val="▪"/>
      <w:lvlJc w:val="left"/>
      <w:pPr>
        <w:ind w:left="15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748ED4C">
      <w:start w:val="1"/>
      <w:numFmt w:val="bullet"/>
      <w:lvlText w:val="•"/>
      <w:lvlJc w:val="left"/>
      <w:pPr>
        <w:ind w:left="22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5BE8AF8">
      <w:start w:val="1"/>
      <w:numFmt w:val="bullet"/>
      <w:lvlText w:val="o"/>
      <w:lvlJc w:val="left"/>
      <w:pPr>
        <w:ind w:left="29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49AC5F6">
      <w:start w:val="1"/>
      <w:numFmt w:val="bullet"/>
      <w:lvlText w:val="▪"/>
      <w:lvlJc w:val="left"/>
      <w:pPr>
        <w:ind w:left="371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45803D2">
      <w:start w:val="1"/>
      <w:numFmt w:val="bullet"/>
      <w:lvlText w:val="•"/>
      <w:lvlJc w:val="left"/>
      <w:pPr>
        <w:ind w:left="44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9448E06">
      <w:start w:val="1"/>
      <w:numFmt w:val="bullet"/>
      <w:lvlText w:val="o"/>
      <w:lvlJc w:val="left"/>
      <w:pPr>
        <w:ind w:left="51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5C2BEAA">
      <w:start w:val="1"/>
      <w:numFmt w:val="bullet"/>
      <w:lvlText w:val="▪"/>
      <w:lvlJc w:val="left"/>
      <w:pPr>
        <w:ind w:left="58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5"/>
  </w:num>
  <w:num w:numId="3">
    <w:abstractNumId w:val="3"/>
  </w:num>
  <w:num w:numId="4">
    <w:abstractNumId w:val="6"/>
  </w:num>
  <w:num w:numId="5">
    <w:abstractNumId w:val="2"/>
  </w:num>
  <w:num w:numId="6">
    <w:abstractNumId w:val="4"/>
  </w:num>
  <w:num w:numId="7">
    <w:abstractNumId w:val="1"/>
  </w:num>
  <w:num w:numId="8">
    <w:abstractNumId w:val="1"/>
    <w:lvlOverride w:ilvl="0">
      <w:startOverride w:val="14"/>
    </w:lvlOverride>
  </w:num>
  <w:num w:numId="9">
    <w:abstractNumId w:val="1"/>
    <w:lvlOverride w:ilvl="0">
      <w:startOverride w:val="1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3BC"/>
    <w:rsid w:val="0005560E"/>
    <w:rsid w:val="00085358"/>
    <w:rsid w:val="0009203F"/>
    <w:rsid w:val="000C460A"/>
    <w:rsid w:val="00107D39"/>
    <w:rsid w:val="001174C6"/>
    <w:rsid w:val="00222565"/>
    <w:rsid w:val="00265C86"/>
    <w:rsid w:val="00285A84"/>
    <w:rsid w:val="00293D5C"/>
    <w:rsid w:val="00301635"/>
    <w:rsid w:val="003D00AD"/>
    <w:rsid w:val="003E3D1B"/>
    <w:rsid w:val="004B0356"/>
    <w:rsid w:val="004C404C"/>
    <w:rsid w:val="00504991"/>
    <w:rsid w:val="006179D5"/>
    <w:rsid w:val="006D731E"/>
    <w:rsid w:val="007043BC"/>
    <w:rsid w:val="00951F22"/>
    <w:rsid w:val="009E62EC"/>
    <w:rsid w:val="00FB5666"/>
    <w:rsid w:val="00FC017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C8B6C"/>
  <w15:docId w15:val="{D9589CF0-4A01-4E7C-9A03-6FD6B4A3D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numPr>
        <w:numId w:val="7"/>
      </w:numPr>
      <w:spacing w:after="88"/>
      <w:ind w:left="217" w:hanging="10"/>
      <w:outlineLvl w:val="0"/>
    </w:pPr>
    <w:rPr>
      <w:rFonts w:ascii="Times New Roman" w:eastAsia="Times New Roman" w:hAnsi="Times New Roman" w:cs="Times New Roman"/>
      <w:b/>
      <w:color w:val="00B05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B050"/>
      <w:sz w:val="28"/>
    </w:rPr>
  </w:style>
  <w:style w:type="character" w:styleId="Hyperlink">
    <w:name w:val="Hyperlink"/>
    <w:basedOn w:val="DefaultParagraphFont"/>
    <w:uiPriority w:val="99"/>
    <w:unhideWhenUsed/>
    <w:rsid w:val="00107D39"/>
    <w:rPr>
      <w:color w:val="0000FF"/>
      <w:u w:val="single"/>
    </w:rPr>
  </w:style>
  <w:style w:type="character" w:styleId="FollowedHyperlink">
    <w:name w:val="FollowedHyperlink"/>
    <w:basedOn w:val="DefaultParagraphFont"/>
    <w:uiPriority w:val="99"/>
    <w:semiHidden/>
    <w:unhideWhenUsed/>
    <w:rsid w:val="00FB56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gaspc-sectorul1.ro/UPLOAD/2018/ALOCA%C8%9AII/declaratie%20celalalt%20parinte%20II5.docx" TargetMode="External"/><Relationship Id="rId5" Type="http://schemas.openxmlformats.org/officeDocument/2006/relationships/hyperlink" Target="http://bucuresti.mmanpis.ro/wp-content/uploads/2017/02/CONVENTII-BANCI.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1569</Words>
  <Characters>9105</Characters>
  <Application>Microsoft Office Word</Application>
  <DocSecurity>0</DocSecurity>
  <Lines>75</Lines>
  <Paragraphs>21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 Autorizat</dc:creator>
  <cp:keywords/>
  <cp:lastModifiedBy>Windows User</cp:lastModifiedBy>
  <cp:revision>2</cp:revision>
  <dcterms:created xsi:type="dcterms:W3CDTF">2021-10-22T09:18:00Z</dcterms:created>
  <dcterms:modified xsi:type="dcterms:W3CDTF">2021-10-22T09:18:00Z</dcterms:modified>
</cp:coreProperties>
</file>