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B8A" w:rsidRPr="00336B8A" w:rsidRDefault="00336B8A" w:rsidP="00336B8A">
      <w:pPr>
        <w:pBdr>
          <w:top w:val="nil"/>
          <w:left w:val="nil"/>
          <w:bottom w:val="nil"/>
          <w:right w:val="nil"/>
          <w:between w:val="nil"/>
        </w:pBdr>
        <w:spacing w:line="276" w:lineRule="auto"/>
        <w:jc w:val="center"/>
        <w:rPr>
          <w:b/>
          <w:bCs/>
          <w:color w:val="000000" w:themeColor="text1"/>
        </w:rPr>
      </w:pPr>
      <w:r w:rsidRPr="00336B8A">
        <w:rPr>
          <w:b/>
          <w:bCs/>
          <w:color w:val="000000" w:themeColor="text1"/>
        </w:rPr>
        <w:t>ACORD-CADRU</w:t>
      </w:r>
    </w:p>
    <w:p w:rsidR="00336B8A" w:rsidRPr="00336B8A" w:rsidRDefault="00336B8A" w:rsidP="00336B8A">
      <w:pPr>
        <w:pBdr>
          <w:top w:val="nil"/>
          <w:left w:val="nil"/>
          <w:bottom w:val="nil"/>
          <w:right w:val="nil"/>
          <w:between w:val="nil"/>
        </w:pBdr>
        <w:spacing w:line="276" w:lineRule="auto"/>
        <w:jc w:val="center"/>
        <w:rPr>
          <w:b/>
          <w:bCs/>
          <w:color w:val="000000" w:themeColor="text1"/>
        </w:rPr>
      </w:pPr>
      <w:bookmarkStart w:id="0" w:name="_Hlk224640539"/>
      <w:r w:rsidRPr="00336B8A">
        <w:rPr>
          <w:b/>
          <w:bCs/>
          <w:color w:val="000000" w:themeColor="text1"/>
        </w:rPr>
        <w:t xml:space="preserve">având ca obiect prestarea serviciilor de </w:t>
      </w:r>
      <w:proofErr w:type="spellStart"/>
      <w:r w:rsidRPr="00336B8A">
        <w:rPr>
          <w:b/>
          <w:bCs/>
          <w:color w:val="000000" w:themeColor="text1"/>
        </w:rPr>
        <w:t>catering</w:t>
      </w:r>
      <w:proofErr w:type="spellEnd"/>
    </w:p>
    <w:p w:rsidR="00336B8A" w:rsidRPr="00336B8A" w:rsidRDefault="00336B8A" w:rsidP="00336B8A">
      <w:pPr>
        <w:pBdr>
          <w:top w:val="nil"/>
          <w:left w:val="nil"/>
          <w:bottom w:val="nil"/>
          <w:right w:val="nil"/>
          <w:between w:val="nil"/>
        </w:pBdr>
        <w:spacing w:line="276" w:lineRule="auto"/>
        <w:jc w:val="center"/>
        <w:rPr>
          <w:b/>
          <w:bCs/>
          <w:color w:val="000000" w:themeColor="text1"/>
        </w:rPr>
      </w:pPr>
    </w:p>
    <w:bookmarkEnd w:id="0"/>
    <w:p w:rsid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proofErr w:type="spellStart"/>
      <w:r w:rsidRPr="00336B8A">
        <w:rPr>
          <w:b/>
          <w:bCs/>
          <w:iCs/>
          <w:color w:val="000000" w:themeColor="text1"/>
        </w:rPr>
        <w:t>Părţile</w:t>
      </w:r>
      <w:proofErr w:type="spellEnd"/>
      <w:r w:rsidRPr="00336B8A">
        <w:rPr>
          <w:b/>
          <w:bCs/>
          <w:iCs/>
          <w:color w:val="000000" w:themeColor="text1"/>
        </w:rPr>
        <w:t xml:space="preserve"> acordului-cadru</w:t>
      </w:r>
    </w:p>
    <w:p w:rsidR="00336B8A" w:rsidRPr="00336B8A" w:rsidRDefault="00336B8A" w:rsidP="00336B8A">
      <w:pPr>
        <w:pBdr>
          <w:top w:val="nil"/>
          <w:left w:val="nil"/>
          <w:bottom w:val="nil"/>
          <w:right w:val="nil"/>
          <w:between w:val="nil"/>
        </w:pBdr>
        <w:spacing w:line="276" w:lineRule="auto"/>
        <w:jc w:val="both"/>
        <w:rPr>
          <w:b/>
          <w:bCs/>
          <w:iCs/>
          <w:color w:val="000000" w:themeColor="text1"/>
        </w:rPr>
      </w:pPr>
    </w:p>
    <w:p w:rsidR="00336B8A" w:rsidRDefault="00336B8A" w:rsidP="00336B8A">
      <w:pPr>
        <w:spacing w:line="276" w:lineRule="auto"/>
        <w:ind w:firstLine="600"/>
        <w:jc w:val="both"/>
        <w:rPr>
          <w:color w:val="000000" w:themeColor="text1"/>
        </w:rPr>
      </w:pPr>
      <w:r w:rsidRPr="00336B8A">
        <w:rPr>
          <w:color w:val="000000" w:themeColor="text1"/>
        </w:rPr>
        <w:t xml:space="preserve">În temeiul prevederilor </w:t>
      </w:r>
      <w:r w:rsidRPr="00336B8A">
        <w:rPr>
          <w:b/>
          <w:bCs/>
          <w:color w:val="000000" w:themeColor="text1"/>
        </w:rPr>
        <w:t>Legii nr. 98/2016 privind achizițiile publice</w:t>
      </w:r>
      <w:r w:rsidRPr="00336B8A">
        <w:rPr>
          <w:color w:val="000000" w:themeColor="text1"/>
        </w:rPr>
        <w:t xml:space="preserve">, cu modificările și completările ulterioare, ale </w:t>
      </w:r>
      <w:r w:rsidRPr="00336B8A">
        <w:rPr>
          <w:b/>
          <w:bCs/>
          <w:color w:val="000000" w:themeColor="text1"/>
        </w:rPr>
        <w:t>Hotărârii Guvernului nr. 395/2016</w:t>
      </w:r>
      <w:r w:rsidRPr="00336B8A">
        <w:rPr>
          <w:color w:val="000000" w:themeColor="text1"/>
        </w:rPr>
        <w:t xml:space="preserve"> pentru aprobarea Normelor metodologice de aplicare a prevederilor referitoare la atribuirea contractului de achiziție publică/acordului-cadru din Legea nr. 98/2016, precum și ale documentației de atribuire aferente procedurii proprii organizate pentru atribuirea acordului-cadru având ca obiect </w:t>
      </w:r>
      <w:r w:rsidRPr="00336B8A">
        <w:rPr>
          <w:b/>
          <w:bCs/>
          <w:color w:val="000000" w:themeColor="text1"/>
        </w:rPr>
        <w:t xml:space="preserve">servicii de </w:t>
      </w:r>
      <w:proofErr w:type="spellStart"/>
      <w:r w:rsidRPr="00336B8A">
        <w:rPr>
          <w:b/>
          <w:bCs/>
          <w:color w:val="000000" w:themeColor="text1"/>
        </w:rPr>
        <w:t>catering</w:t>
      </w:r>
      <w:proofErr w:type="spellEnd"/>
      <w:r w:rsidRPr="00336B8A">
        <w:rPr>
          <w:b/>
          <w:bCs/>
          <w:color w:val="000000" w:themeColor="text1"/>
        </w:rPr>
        <w:t xml:space="preserve"> pentru beneficiarii Centrului pentru Persoane Vârstnice Odăi (CPV) și ai Centrului de Urgență pentru Persoane fără Adăpost Odăi – Modul Rezidențial (CUPFA-MR)</w:t>
      </w:r>
      <w:r w:rsidRPr="00336B8A">
        <w:rPr>
          <w:color w:val="000000" w:themeColor="text1"/>
        </w:rPr>
        <w:t>, s-a încheiat prezentul acord-cadru,</w:t>
      </w:r>
    </w:p>
    <w:p w:rsidR="00336B8A" w:rsidRPr="00336B8A" w:rsidRDefault="00336B8A" w:rsidP="00336B8A">
      <w:pPr>
        <w:spacing w:line="276" w:lineRule="auto"/>
        <w:ind w:firstLine="600"/>
        <w:jc w:val="both"/>
        <w:rPr>
          <w:color w:val="000000" w:themeColor="text1"/>
        </w:rPr>
      </w:pPr>
    </w:p>
    <w:p w:rsidR="00336B8A" w:rsidRDefault="00336B8A" w:rsidP="00336B8A">
      <w:pPr>
        <w:spacing w:line="276" w:lineRule="auto"/>
        <w:jc w:val="both"/>
        <w:rPr>
          <w:b/>
          <w:bCs/>
          <w:color w:val="000000" w:themeColor="text1"/>
        </w:rPr>
      </w:pPr>
      <w:r w:rsidRPr="00336B8A">
        <w:rPr>
          <w:b/>
          <w:bCs/>
          <w:color w:val="000000" w:themeColor="text1"/>
        </w:rPr>
        <w:t xml:space="preserve">între </w:t>
      </w:r>
    </w:p>
    <w:p w:rsidR="00336B8A" w:rsidRPr="00336B8A" w:rsidRDefault="00336B8A" w:rsidP="00336B8A">
      <w:pPr>
        <w:spacing w:line="276" w:lineRule="auto"/>
        <w:jc w:val="both"/>
        <w:rPr>
          <w:b/>
          <w:bCs/>
          <w:color w:val="000000" w:themeColor="text1"/>
        </w:rPr>
      </w:pPr>
    </w:p>
    <w:p w:rsidR="00336B8A" w:rsidRPr="00336B8A" w:rsidRDefault="00336B8A" w:rsidP="00336B8A">
      <w:pPr>
        <w:pBdr>
          <w:top w:val="nil"/>
          <w:left w:val="nil"/>
          <w:bottom w:val="nil"/>
          <w:right w:val="nil"/>
          <w:between w:val="nil"/>
        </w:pBdr>
        <w:spacing w:line="276" w:lineRule="auto"/>
        <w:ind w:firstLine="600"/>
        <w:jc w:val="both"/>
        <w:rPr>
          <w:bCs/>
          <w:color w:val="000000" w:themeColor="text1"/>
        </w:rPr>
      </w:pPr>
      <w:r w:rsidRPr="00336B8A">
        <w:rPr>
          <w:b/>
          <w:bCs/>
          <w:color w:val="000000" w:themeColor="text1"/>
        </w:rPr>
        <w:t xml:space="preserve">DIRECȚIA GENERALĂ DE ASISTENȚĂ SOCIALĂ ȘI PROTECȚIA COPILULUI SECTOR 1, </w:t>
      </w:r>
      <w:r w:rsidRPr="00336B8A">
        <w:rPr>
          <w:bCs/>
          <w:color w:val="000000" w:themeColor="text1"/>
        </w:rPr>
        <w:t>cu sediul în București, Sector 1, Bulevardul Mareșal Alexandru Averescu nr. 17, telefon/fax: 021.222.42.75, cod fiscal 15318810, cont IBAN RO91TREZ24A680600200130X, deschis la Trezoreria Sectorului 1, reprezentată legal prin Director General – .................................., în calitate de promitent-achizitor,</w:t>
      </w:r>
    </w:p>
    <w:p w:rsidR="00336B8A" w:rsidRPr="00336B8A" w:rsidRDefault="00336B8A" w:rsidP="00336B8A">
      <w:pPr>
        <w:pBdr>
          <w:top w:val="nil"/>
          <w:left w:val="nil"/>
          <w:bottom w:val="nil"/>
          <w:right w:val="nil"/>
          <w:between w:val="nil"/>
        </w:pBdr>
        <w:spacing w:line="276" w:lineRule="auto"/>
        <w:ind w:firstLine="600"/>
        <w:jc w:val="both"/>
        <w:rPr>
          <w:b/>
          <w:bCs/>
          <w:color w:val="000000" w:themeColor="text1"/>
        </w:rPr>
      </w:pPr>
    </w:p>
    <w:p w:rsidR="00336B8A" w:rsidRDefault="00336B8A" w:rsidP="00336B8A">
      <w:pPr>
        <w:pBdr>
          <w:top w:val="nil"/>
          <w:left w:val="nil"/>
          <w:bottom w:val="nil"/>
          <w:right w:val="nil"/>
          <w:between w:val="nil"/>
        </w:pBdr>
        <w:spacing w:line="276" w:lineRule="auto"/>
        <w:jc w:val="both"/>
        <w:rPr>
          <w:b/>
          <w:bCs/>
          <w:color w:val="000000" w:themeColor="text1"/>
        </w:rPr>
      </w:pPr>
      <w:bookmarkStart w:id="1" w:name="_Hlk224634643"/>
      <w:proofErr w:type="spellStart"/>
      <w:r w:rsidRPr="00336B8A">
        <w:rPr>
          <w:b/>
          <w:bCs/>
          <w:color w:val="000000" w:themeColor="text1"/>
        </w:rPr>
        <w:t>şi</w:t>
      </w:r>
      <w:proofErr w:type="spellEnd"/>
      <w:r w:rsidRPr="00336B8A">
        <w:rPr>
          <w:b/>
          <w:bCs/>
          <w:color w:val="000000" w:themeColor="text1"/>
        </w:rPr>
        <w:t xml:space="preserve"> </w:t>
      </w:r>
      <w:bookmarkEnd w:id="1"/>
    </w:p>
    <w:p w:rsidR="00336B8A" w:rsidRPr="00336B8A" w:rsidRDefault="00336B8A" w:rsidP="00336B8A">
      <w:pPr>
        <w:pBdr>
          <w:top w:val="nil"/>
          <w:left w:val="nil"/>
          <w:bottom w:val="nil"/>
          <w:right w:val="nil"/>
          <w:between w:val="nil"/>
        </w:pBdr>
        <w:spacing w:line="276" w:lineRule="auto"/>
        <w:jc w:val="both"/>
        <w:rPr>
          <w:b/>
          <w:bCs/>
          <w:color w:val="000000" w:themeColor="text1"/>
        </w:rPr>
      </w:pPr>
    </w:p>
    <w:p w:rsidR="00336B8A" w:rsidRDefault="00336B8A" w:rsidP="00336B8A">
      <w:pPr>
        <w:pBdr>
          <w:top w:val="nil"/>
          <w:left w:val="nil"/>
          <w:bottom w:val="nil"/>
          <w:right w:val="nil"/>
          <w:between w:val="nil"/>
        </w:pBdr>
        <w:spacing w:line="276" w:lineRule="auto"/>
        <w:jc w:val="both"/>
        <w:rPr>
          <w:b/>
          <w:bCs/>
          <w:color w:val="000000" w:themeColor="text1"/>
        </w:rPr>
      </w:pPr>
      <w:r w:rsidRPr="00336B8A">
        <w:rPr>
          <w:b/>
          <w:bCs/>
          <w:color w:val="000000" w:themeColor="text1"/>
        </w:rPr>
        <w:t xml:space="preserve">.................................................., </w:t>
      </w:r>
      <w:r w:rsidRPr="00336B8A">
        <w:rPr>
          <w:bCs/>
          <w:color w:val="000000" w:themeColor="text1"/>
        </w:rPr>
        <w:t>cu sediul în .................................................., înregistrată la Oficiul Registrului Comerțului sub nr. ...................., cod unic de înregistrare ...................., cont IBAN .................................................., deschis la .................................................., reprezentată legal prin .................................................., în calitate de promitent-prestator.</w:t>
      </w:r>
    </w:p>
    <w:p w:rsidR="00336B8A" w:rsidRPr="00336B8A" w:rsidRDefault="00336B8A" w:rsidP="00336B8A">
      <w:pPr>
        <w:pBdr>
          <w:top w:val="nil"/>
          <w:left w:val="nil"/>
          <w:bottom w:val="nil"/>
          <w:right w:val="nil"/>
          <w:between w:val="nil"/>
        </w:pBdr>
        <w:spacing w:line="276" w:lineRule="auto"/>
        <w:jc w:val="both"/>
        <w:rPr>
          <w:b/>
          <w:bCs/>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 xml:space="preserve">Obiectul acordului cadru </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2.1</w:t>
      </w:r>
      <w:r w:rsidRPr="00336B8A">
        <w:t xml:space="preserve"> Obiectul prezentului acord-cadru îl reprezintă prestarea serviciilor de </w:t>
      </w:r>
      <w:proofErr w:type="spellStart"/>
      <w:r w:rsidRPr="00336B8A">
        <w:t>catering</w:t>
      </w:r>
      <w:proofErr w:type="spellEnd"/>
      <w:r w:rsidRPr="00336B8A">
        <w:t xml:space="preserve"> pentru beneficiarii Centrului pentru Persoane Vârstnice Odăi (CPV) și ai Centrului de Urgență pentru Persoane fără Adăpost Odăi – Modul Rezidențial (CUPFA-MR), constând în prepararea, porționarea, ambalarea, transportul și livrarea zilnică a hranei, inclusiv asigurarea meniurilor adaptate pentru beneficiarii care necesită regimuri alimentare speciale, în condițiile stabilite prin Caietul de sarcini și documentația de atribuire.</w:t>
      </w:r>
    </w:p>
    <w:p w:rsidR="00336B8A" w:rsidRPr="00336B8A" w:rsidRDefault="00336B8A" w:rsidP="00336B8A">
      <w:pPr>
        <w:pStyle w:val="NormalWeb"/>
        <w:spacing w:before="0" w:beforeAutospacing="0" w:after="0" w:afterAutospacing="0" w:line="276" w:lineRule="auto"/>
        <w:jc w:val="both"/>
      </w:pPr>
      <w:r w:rsidRPr="00336B8A">
        <w:rPr>
          <w:rStyle w:val="Strong"/>
        </w:rPr>
        <w:t>2.2</w:t>
      </w:r>
      <w:r w:rsidRPr="00336B8A">
        <w:t xml:space="preserve"> Prezentul acord-cadru stabilește condițiile esențiale privind prestarea serviciilor, prețurile unitare, drepturile și obligațiile părților, precum și modalitatea de atribuire și executare a contractelor subsecvente ce urmează a fi încheiate pe durata sa de valabilitate.</w:t>
      </w:r>
    </w:p>
    <w:p w:rsidR="00336B8A" w:rsidRPr="00336B8A" w:rsidRDefault="00336B8A" w:rsidP="00336B8A">
      <w:pPr>
        <w:pStyle w:val="NormalWeb"/>
        <w:spacing w:before="0" w:beforeAutospacing="0" w:after="0" w:afterAutospacing="0" w:line="276" w:lineRule="auto"/>
        <w:jc w:val="both"/>
      </w:pPr>
      <w:r w:rsidRPr="00336B8A">
        <w:rPr>
          <w:rStyle w:val="Strong"/>
        </w:rPr>
        <w:t>2.3</w:t>
      </w:r>
      <w:r w:rsidRPr="00336B8A">
        <w:t xml:space="preserve"> Contractele subsecvente se vor încheia </w:t>
      </w:r>
      <w:r w:rsidRPr="00336B8A">
        <w:rPr>
          <w:rStyle w:val="Strong"/>
        </w:rPr>
        <w:t>fără reluarea competiției</w:t>
      </w:r>
      <w:r w:rsidRPr="00336B8A">
        <w:t>, cu operatorul economic semnatar al prezentului acord-cadru, în funcție de necesitățile autorității contractante și de fondurile bugetare aprobate.</w:t>
      </w:r>
    </w:p>
    <w:p w:rsidR="00336B8A" w:rsidRDefault="00336B8A" w:rsidP="00336B8A">
      <w:pPr>
        <w:pBdr>
          <w:top w:val="nil"/>
          <w:left w:val="nil"/>
          <w:bottom w:val="nil"/>
          <w:right w:val="nil"/>
          <w:between w:val="nil"/>
        </w:pBdr>
        <w:spacing w:line="276" w:lineRule="auto"/>
        <w:jc w:val="both"/>
        <w:rPr>
          <w:b/>
          <w:bCs/>
          <w:iCs/>
          <w:color w:val="000000" w:themeColor="text1"/>
        </w:rPr>
      </w:pPr>
    </w:p>
    <w:p w:rsidR="00336B8A" w:rsidRDefault="00336B8A" w:rsidP="00336B8A">
      <w:pPr>
        <w:pBdr>
          <w:top w:val="nil"/>
          <w:left w:val="nil"/>
          <w:bottom w:val="nil"/>
          <w:right w:val="nil"/>
          <w:between w:val="nil"/>
        </w:pBdr>
        <w:spacing w:line="276" w:lineRule="auto"/>
        <w:jc w:val="both"/>
        <w:rPr>
          <w:b/>
          <w:bCs/>
          <w:iCs/>
          <w:color w:val="000000" w:themeColor="text1"/>
        </w:rPr>
      </w:pPr>
    </w:p>
    <w:p w:rsidR="00336B8A" w:rsidRDefault="00336B8A" w:rsidP="00336B8A">
      <w:pPr>
        <w:pBdr>
          <w:top w:val="nil"/>
          <w:left w:val="nil"/>
          <w:bottom w:val="nil"/>
          <w:right w:val="nil"/>
          <w:between w:val="nil"/>
        </w:pBdr>
        <w:spacing w:line="276" w:lineRule="auto"/>
        <w:jc w:val="both"/>
        <w:rPr>
          <w:b/>
          <w:bCs/>
          <w:iCs/>
          <w:color w:val="000000" w:themeColor="text1"/>
        </w:rPr>
      </w:pPr>
    </w:p>
    <w:p w:rsidR="00336B8A" w:rsidRPr="00336B8A" w:rsidRDefault="00336B8A" w:rsidP="00336B8A">
      <w:pPr>
        <w:pBdr>
          <w:top w:val="nil"/>
          <w:left w:val="nil"/>
          <w:bottom w:val="nil"/>
          <w:right w:val="nil"/>
          <w:between w:val="nil"/>
        </w:pBdr>
        <w:spacing w:line="276" w:lineRule="auto"/>
        <w:jc w:val="both"/>
        <w:rPr>
          <w:b/>
          <w:bCs/>
          <w:iCs/>
          <w:color w:val="000000" w:themeColor="text1"/>
        </w:rPr>
      </w:pPr>
      <w:bookmarkStart w:id="2" w:name="_GoBack"/>
      <w:bookmarkEnd w:id="2"/>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Durata acordului- cadru</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3.1</w:t>
      </w:r>
      <w:r w:rsidRPr="00336B8A">
        <w:t xml:space="preserve"> Durata prezentului acord-cadru este de </w:t>
      </w:r>
      <w:r w:rsidRPr="00336B8A">
        <w:rPr>
          <w:rStyle w:val="Strong"/>
        </w:rPr>
        <w:t>12 luni</w:t>
      </w:r>
      <w:r w:rsidRPr="00336B8A">
        <w:t>, începând cu data semnării acestuia de către ambele părți.</w:t>
      </w:r>
    </w:p>
    <w:p w:rsidR="00336B8A" w:rsidRPr="00336B8A" w:rsidRDefault="00336B8A" w:rsidP="00336B8A">
      <w:pPr>
        <w:pStyle w:val="NormalWeb"/>
        <w:spacing w:before="0" w:beforeAutospacing="0" w:after="0" w:afterAutospacing="0" w:line="276" w:lineRule="auto"/>
        <w:jc w:val="both"/>
      </w:pPr>
      <w:r w:rsidRPr="00336B8A">
        <w:rPr>
          <w:rStyle w:val="Strong"/>
        </w:rPr>
        <w:t>3.2</w:t>
      </w:r>
      <w:r w:rsidRPr="00336B8A">
        <w:t xml:space="preserve"> Pe durata acordului-cadru se vor încheia </w:t>
      </w:r>
      <w:r w:rsidRPr="00336B8A">
        <w:rPr>
          <w:rStyle w:val="Strong"/>
        </w:rPr>
        <w:t>12 contracte subsecvente</w:t>
      </w:r>
      <w:r w:rsidRPr="00336B8A">
        <w:t>, câte unul pentru fiecare lună de prestare a serviciilor, în condițiile și limitele stabilite prin prezentul acord-cadru și documentația de atribuire.</w:t>
      </w:r>
    </w:p>
    <w:p w:rsidR="00336B8A" w:rsidRPr="00336B8A" w:rsidRDefault="00336B8A" w:rsidP="00336B8A">
      <w:pPr>
        <w:pBdr>
          <w:top w:val="nil"/>
          <w:left w:val="nil"/>
          <w:bottom w:val="nil"/>
          <w:right w:val="nil"/>
          <w:between w:val="nil"/>
        </w:pBdr>
        <w:spacing w:line="276" w:lineRule="auto"/>
        <w:jc w:val="both"/>
        <w:rPr>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proofErr w:type="spellStart"/>
      <w:r w:rsidRPr="00336B8A">
        <w:rPr>
          <w:b/>
          <w:bCs/>
          <w:iCs/>
          <w:color w:val="000000" w:themeColor="text1"/>
        </w:rPr>
        <w:t>Preţul</w:t>
      </w:r>
      <w:proofErr w:type="spellEnd"/>
      <w:r w:rsidRPr="00336B8A">
        <w:rPr>
          <w:b/>
          <w:bCs/>
          <w:iCs/>
          <w:color w:val="000000" w:themeColor="text1"/>
        </w:rPr>
        <w:t xml:space="preserve"> unitar al serviciilor</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4.1</w:t>
      </w:r>
      <w:r w:rsidRPr="00336B8A">
        <w:t xml:space="preserve"> Prețul unitar ofertat pentru serviciile de </w:t>
      </w:r>
      <w:proofErr w:type="spellStart"/>
      <w:r w:rsidRPr="00336B8A">
        <w:t>catering</w:t>
      </w:r>
      <w:proofErr w:type="spellEnd"/>
      <w:r w:rsidRPr="00336B8A">
        <w:t xml:space="preserve"> este exprimat în </w:t>
      </w:r>
      <w:r w:rsidRPr="00336B8A">
        <w:rPr>
          <w:rStyle w:val="Strong"/>
        </w:rPr>
        <w:t>lei/zi/beneficiar</w:t>
      </w:r>
      <w:r w:rsidRPr="00336B8A">
        <w:t>, fără TVA și cu TVA, conform propunerii financiare anexate la prezentul acord-cadru.</w:t>
      </w:r>
    </w:p>
    <w:p w:rsidR="00336B8A" w:rsidRPr="00336B8A" w:rsidRDefault="00336B8A" w:rsidP="00336B8A">
      <w:pPr>
        <w:pStyle w:val="NormalWeb"/>
        <w:spacing w:before="0" w:beforeAutospacing="0" w:after="0" w:afterAutospacing="0" w:line="276" w:lineRule="auto"/>
        <w:jc w:val="both"/>
      </w:pPr>
      <w:r w:rsidRPr="00336B8A">
        <w:rPr>
          <w:rStyle w:val="Strong"/>
        </w:rPr>
        <w:t>4.2</w:t>
      </w:r>
      <w:r w:rsidRPr="00336B8A">
        <w:t xml:space="preserve"> Prețul unitar ofertat include toate costurile necesare executării serviciilor, respectiv achiziția materiilor prime, prepararea alimentelor, porționarea, ambalarea, transportul, livrarea, asigurarea meniurilor speciale, probele-martor, precum și orice alte cheltuieli necesare îndeplinirii obligațiilor contractuale.</w:t>
      </w:r>
    </w:p>
    <w:p w:rsidR="00336B8A" w:rsidRDefault="00336B8A" w:rsidP="00336B8A">
      <w:pPr>
        <w:pStyle w:val="NormalWeb"/>
        <w:spacing w:before="0" w:beforeAutospacing="0" w:after="0" w:afterAutospacing="0" w:line="276" w:lineRule="auto"/>
        <w:jc w:val="both"/>
      </w:pPr>
      <w:r w:rsidRPr="00336B8A">
        <w:rPr>
          <w:rStyle w:val="Strong"/>
        </w:rPr>
        <w:t>4.3</w:t>
      </w:r>
      <w:r w:rsidRPr="00336B8A">
        <w:t xml:space="preserve"> Prețurile unitare ofertate rămân ferme pe întreaga perioadă de valabilitate a acordului-cadru, cu excepția situațiilor în care legislația aplicabilă permite ajustarea acestora.</w:t>
      </w:r>
    </w:p>
    <w:p w:rsidR="00336B8A" w:rsidRPr="00336B8A" w:rsidRDefault="00336B8A" w:rsidP="00336B8A">
      <w:pPr>
        <w:pStyle w:val="NormalWeb"/>
        <w:spacing w:before="0" w:beforeAutospacing="0" w:after="0" w:afterAutospacing="0" w:line="276" w:lineRule="auto"/>
      </w:pPr>
    </w:p>
    <w:p w:rsidR="00336B8A" w:rsidRPr="00336B8A" w:rsidRDefault="00336B8A" w:rsidP="00336B8A">
      <w:pPr>
        <w:pStyle w:val="ListParagraph"/>
        <w:numPr>
          <w:ilvl w:val="0"/>
          <w:numId w:val="1"/>
        </w:numPr>
        <w:spacing w:line="276" w:lineRule="auto"/>
        <w:jc w:val="both"/>
        <w:rPr>
          <w:b/>
          <w:bCs/>
          <w:color w:val="000000" w:themeColor="text1"/>
        </w:rPr>
      </w:pPr>
      <w:r w:rsidRPr="00336B8A">
        <w:rPr>
          <w:b/>
          <w:bCs/>
          <w:color w:val="000000" w:themeColor="text1"/>
        </w:rPr>
        <w:t>Cantitatea/valoarea Acordului-Cadru</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5.1</w:t>
      </w:r>
      <w:r w:rsidRPr="00336B8A">
        <w:t xml:space="preserve"> Valoarea maximă estimată a prezentului acord-cadru este de </w:t>
      </w:r>
      <w:r w:rsidRPr="00336B8A">
        <w:rPr>
          <w:rStyle w:val="Strong"/>
        </w:rPr>
        <w:t>4.182.702,70 lei fără TVA</w:t>
      </w:r>
      <w:r w:rsidRPr="00336B8A">
        <w:t xml:space="preserve">, respectiv </w:t>
      </w:r>
      <w:r w:rsidRPr="00336B8A">
        <w:rPr>
          <w:rStyle w:val="Strong"/>
        </w:rPr>
        <w:t>4.642.800,00 lei cu TVA (TVA 11%)</w:t>
      </w:r>
      <w:r w:rsidRPr="00336B8A">
        <w:t>, reprezentând valoarea maximă estimată a serviciilor ce pot fi achiziționate pe întreaga durată de derulare a acordului-cadru.</w:t>
      </w:r>
    </w:p>
    <w:p w:rsidR="00336B8A" w:rsidRPr="00336B8A" w:rsidRDefault="00336B8A" w:rsidP="00336B8A">
      <w:pPr>
        <w:pStyle w:val="NormalWeb"/>
        <w:spacing w:before="0" w:beforeAutospacing="0" w:after="0" w:afterAutospacing="0" w:line="276" w:lineRule="auto"/>
        <w:jc w:val="both"/>
      </w:pPr>
      <w:r w:rsidRPr="00336B8A">
        <w:rPr>
          <w:rStyle w:val="Strong"/>
        </w:rPr>
        <w:t>5.2</w:t>
      </w:r>
      <w:r w:rsidRPr="00336B8A">
        <w:t xml:space="preserve"> Cantitățile estimate care stau la baza prezentului acord-cadru sunt orientative și au fost stabilite având în vedere un necesar estimat de </w:t>
      </w:r>
      <w:r w:rsidRPr="00336B8A">
        <w:rPr>
          <w:rStyle w:val="Strong"/>
        </w:rPr>
        <w:t>212 beneficiari/zi</w:t>
      </w:r>
      <w:r w:rsidRPr="00336B8A">
        <w:t xml:space="preserve">, pe o perioadă de </w:t>
      </w:r>
      <w:r w:rsidRPr="00336B8A">
        <w:rPr>
          <w:rStyle w:val="Strong"/>
        </w:rPr>
        <w:t>365 de zile</w:t>
      </w:r>
      <w:r w:rsidRPr="00336B8A">
        <w:t>, fără ca autoritatea contractantă să își asume obligația de a achiziționa întreaga cantitate estimată.</w:t>
      </w:r>
    </w:p>
    <w:p w:rsidR="00336B8A" w:rsidRPr="00336B8A" w:rsidRDefault="00336B8A" w:rsidP="00336B8A">
      <w:pPr>
        <w:pStyle w:val="NormalWeb"/>
        <w:spacing w:before="0" w:beforeAutospacing="0" w:after="0" w:afterAutospacing="0" w:line="276" w:lineRule="auto"/>
        <w:jc w:val="both"/>
        <w:rPr>
          <w:b/>
          <w:bCs/>
          <w:color w:val="000000" w:themeColor="text1"/>
        </w:rPr>
      </w:pPr>
      <w:r w:rsidRPr="00336B8A">
        <w:rPr>
          <w:rStyle w:val="Strong"/>
        </w:rPr>
        <w:t>5.3</w:t>
      </w:r>
      <w:r w:rsidRPr="00336B8A">
        <w:t xml:space="preserve"> Cantitățile efectiv prestate vor fi stabilite prin contractele subsecvente și prin comenzile transmise de autoritatea contractantă, în funcție de numărul real al beneficiarilor și de necesitățile existente la momentul prestării serviciilor.</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b/>
          <w:bCs/>
          <w:color w:val="000000" w:themeColor="text1"/>
          <w:lang w:val="ro-RO"/>
        </w:rPr>
        <w:t>5.4</w:t>
      </w:r>
      <w:r w:rsidRPr="00336B8A">
        <w:rPr>
          <w:color w:val="000000" w:themeColor="text1"/>
          <w:lang w:val="ro-RO"/>
        </w:rPr>
        <w:t xml:space="preserve"> Părțile convin și recunosc faptul că valoarea și cantitățile prevăzute în prezentul acord-cadru sunt estimate și au fost stabilite în funcție de necesarul estimat al autorității contractante la data inițierii procedurii de atribuire.</w:t>
      </w:r>
    </w:p>
    <w:p w:rsidR="00336B8A" w:rsidRDefault="00336B8A" w:rsidP="00336B8A">
      <w:pPr>
        <w:pBdr>
          <w:top w:val="nil"/>
          <w:left w:val="nil"/>
          <w:bottom w:val="nil"/>
          <w:right w:val="nil"/>
          <w:between w:val="nil"/>
        </w:pBdr>
        <w:spacing w:line="276" w:lineRule="auto"/>
        <w:jc w:val="both"/>
        <w:rPr>
          <w:color w:val="000000" w:themeColor="text1"/>
          <w:lang w:val="ro-RO"/>
        </w:rPr>
      </w:pPr>
      <w:r w:rsidRPr="00336B8A">
        <w:rPr>
          <w:b/>
          <w:bCs/>
          <w:color w:val="000000" w:themeColor="text1"/>
          <w:lang w:val="ro-RO"/>
        </w:rPr>
        <w:t>5.5</w:t>
      </w:r>
      <w:r w:rsidRPr="00336B8A">
        <w:rPr>
          <w:color w:val="000000" w:themeColor="text1"/>
          <w:lang w:val="ro-RO"/>
        </w:rPr>
        <w:t xml:space="preserve"> Autoritatea contractantă nu își asumă obligația de a achiziționa întreaga valoare sau întreaga cantitate estimată prevăzută în prezentul acord-cadru. În situația în care, la încetarea valabilității acordului-cadru, valoarea sau cantitățile estimate nu sunt epuizate, din orice motiv, promitentul-prestator nu este îndreptățit să formuleze pretenții de orice natură împotriva promitentului-achizitor.</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proofErr w:type="spellStart"/>
      <w:r w:rsidRPr="00336B8A">
        <w:rPr>
          <w:b/>
          <w:bCs/>
          <w:iCs/>
          <w:color w:val="000000" w:themeColor="text1"/>
        </w:rPr>
        <w:t>Obligaţiile</w:t>
      </w:r>
      <w:proofErr w:type="spellEnd"/>
      <w:r w:rsidRPr="00336B8A">
        <w:rPr>
          <w:b/>
          <w:bCs/>
          <w:iCs/>
          <w:color w:val="000000" w:themeColor="text1"/>
        </w:rPr>
        <w:t xml:space="preserve"> promitentului-prestator</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6.1</w:t>
      </w:r>
      <w:r w:rsidRPr="00336B8A">
        <w:t xml:space="preserve"> Promitentul-prestator se obligă ca, în baza contractelor subsecvente încheiate cu promitentul-achizitor, să presteze servicii de </w:t>
      </w:r>
      <w:proofErr w:type="spellStart"/>
      <w:r w:rsidRPr="00336B8A">
        <w:t>catering</w:t>
      </w:r>
      <w:proofErr w:type="spellEnd"/>
      <w:r w:rsidRPr="00336B8A">
        <w:t xml:space="preserve"> pentru beneficiarii Centrului pentru Persoane Vârstnice Odăi (CPV) și ai Centrului de Urgență pentru Persoane fără Adăpost Odăi – Modul Rezidențial </w:t>
      </w:r>
      <w:r w:rsidRPr="00336B8A">
        <w:lastRenderedPageBreak/>
        <w:t>(CUPFA-MR), în condițiile stabilite prin prezentul acord-cadru, Caietul de sarcini, propunerea tehnică și propunerea financiară.</w:t>
      </w:r>
    </w:p>
    <w:p w:rsidR="00336B8A" w:rsidRPr="00336B8A" w:rsidRDefault="00336B8A" w:rsidP="00336B8A">
      <w:pPr>
        <w:pStyle w:val="NormalWeb"/>
        <w:spacing w:before="0" w:beforeAutospacing="0" w:after="0" w:afterAutospacing="0" w:line="276" w:lineRule="auto"/>
        <w:jc w:val="both"/>
      </w:pPr>
      <w:r w:rsidRPr="00336B8A">
        <w:rPr>
          <w:rStyle w:val="Strong"/>
        </w:rPr>
        <w:t>6.2</w:t>
      </w:r>
      <w:r w:rsidRPr="00336B8A">
        <w:t xml:space="preserve"> Promitentul-prestator se obligă să asigure prepararea, porționarea, ambalarea, transportul și livrarea zilnică a hranei, inclusiv meniurile adaptate pentru beneficiarii care necesită regimuri alimentare speciale, cu respectarea cerințelor prevăzute în Caietul de sarcini și a legislației aplicabile în domeniul siguranței alimentare.</w:t>
      </w:r>
    </w:p>
    <w:p w:rsidR="00336B8A" w:rsidRPr="00336B8A" w:rsidRDefault="00336B8A" w:rsidP="00336B8A">
      <w:pPr>
        <w:pStyle w:val="NormalWeb"/>
        <w:spacing w:before="0" w:beforeAutospacing="0" w:after="0" w:afterAutospacing="0" w:line="276" w:lineRule="auto"/>
        <w:jc w:val="both"/>
      </w:pPr>
      <w:r w:rsidRPr="00336B8A">
        <w:rPr>
          <w:rStyle w:val="Strong"/>
        </w:rPr>
        <w:t>6.3</w:t>
      </w:r>
      <w:r w:rsidRPr="00336B8A">
        <w:t xml:space="preserve"> Promitentul-prestator se obligă ca serviciile prestate să respecte cel puțin nivelul calitativ și caracteristicile tehnice asumate prin propunerea tehnică, anexă la prezentul acord-cadru.</w:t>
      </w:r>
    </w:p>
    <w:p w:rsidR="00336B8A" w:rsidRPr="00336B8A" w:rsidRDefault="00336B8A" w:rsidP="00336B8A">
      <w:pPr>
        <w:pStyle w:val="NormalWeb"/>
        <w:spacing w:before="0" w:beforeAutospacing="0" w:after="0" w:afterAutospacing="0" w:line="276" w:lineRule="auto"/>
        <w:jc w:val="both"/>
      </w:pPr>
      <w:r w:rsidRPr="00336B8A">
        <w:rPr>
          <w:rStyle w:val="Strong"/>
        </w:rPr>
        <w:t>6.4</w:t>
      </w:r>
      <w:r w:rsidRPr="00336B8A">
        <w:t xml:space="preserve"> Promitentul-prestator se obligă să asigure pe întreaga durată a executării contractelor subsecvente personalul calificat, spațiile autorizate, echipamentele, mijloacele de transport autorizate și toate resursele materiale și logistice necesare pentru prestarea serviciilor în condiții de continuitate, calitate și siguranță alimentară.</w:t>
      </w:r>
    </w:p>
    <w:p w:rsidR="00336B8A" w:rsidRPr="00336B8A" w:rsidRDefault="00336B8A" w:rsidP="00336B8A">
      <w:pPr>
        <w:pStyle w:val="NormalWeb"/>
        <w:spacing w:before="0" w:beforeAutospacing="0" w:after="0" w:afterAutospacing="0" w:line="276" w:lineRule="auto"/>
        <w:jc w:val="both"/>
      </w:pPr>
      <w:r w:rsidRPr="00336B8A">
        <w:rPr>
          <w:rStyle w:val="Strong"/>
        </w:rPr>
        <w:t>6.5</w:t>
      </w:r>
      <w:r w:rsidRPr="00336B8A">
        <w:t xml:space="preserve"> Promitentul-prestator are obligația de a respecta normele sanitar-veterinare și pentru siguranța alimentelor, principiile HACCP, precum și toate dispozițiile legale aplicabile privind prepararea, manipularea, depozitarea, transportul și livrarea produselor alimentare.</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
          <w:bCs/>
          <w:iCs/>
          <w:color w:val="000000" w:themeColor="text1"/>
          <w:lang w:val="ro-RO"/>
        </w:rPr>
        <w:t>6.6</w:t>
      </w:r>
      <w:r w:rsidRPr="00336B8A">
        <w:rPr>
          <w:bCs/>
          <w:iCs/>
          <w:color w:val="000000" w:themeColor="text1"/>
          <w:lang w:val="ro-RO"/>
        </w:rPr>
        <w:t xml:space="preserve"> Garanția de bună execuție</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
          <w:bCs/>
          <w:iCs/>
          <w:color w:val="000000" w:themeColor="text1"/>
          <w:lang w:val="ro-RO"/>
        </w:rPr>
        <w:t>6.6.1</w:t>
      </w:r>
      <w:r w:rsidRPr="00336B8A">
        <w:rPr>
          <w:bCs/>
          <w:iCs/>
          <w:color w:val="000000" w:themeColor="text1"/>
          <w:lang w:val="ro-RO"/>
        </w:rPr>
        <w:t xml:space="preserve"> Contractantul are obligația de a constitui garanția de bună execuție pentru fiecare contract subsecvent, în termen de 5 zile lucrătoare de la data semnării acestuia, în cuantum de 10% din valoarea fără TVA a contractului subsecvent, în conformitate cu prevederile art. 154 din Legea nr. 98/2016, cu modificările și completările ulterioare, precum și ale art. 39 și art. 40 din H.G. nr. 395/2016, cu modificările și completările ulterioare.</w:t>
      </w:r>
    </w:p>
    <w:p w:rsidR="00336B8A" w:rsidRPr="00336B8A" w:rsidRDefault="00336B8A" w:rsidP="00336B8A">
      <w:pPr>
        <w:pStyle w:val="ListParagraph"/>
        <w:numPr>
          <w:ilvl w:val="0"/>
          <w:numId w:val="2"/>
        </w:num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Termenul poate fi prelungit, la solicitarea justificată a contractantului, fără a depăși 15 zile de la data semnării contractului subsecvent.</w:t>
      </w:r>
    </w:p>
    <w:p w:rsidR="00336B8A" w:rsidRPr="00336B8A" w:rsidRDefault="00336B8A" w:rsidP="00336B8A">
      <w:pPr>
        <w:pStyle w:val="ListParagraph"/>
        <w:numPr>
          <w:ilvl w:val="0"/>
          <w:numId w:val="2"/>
        </w:num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După constituire, garanția de bună execuție devine anexă la contractul subsecvent.</w:t>
      </w:r>
    </w:p>
    <w:p w:rsidR="00336B8A" w:rsidRPr="00336B8A" w:rsidRDefault="00336B8A" w:rsidP="00336B8A">
      <w:pPr>
        <w:pStyle w:val="ListParagraph"/>
        <w:numPr>
          <w:ilvl w:val="0"/>
          <w:numId w:val="2"/>
        </w:num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Autoritatea contractantă va restitui garanția de bună execuție în condițiile prevăzute de art. 154² din Legea nr. 98/2016, cu modificările și completările ulterioare.</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
          <w:bCs/>
          <w:iCs/>
          <w:color w:val="000000" w:themeColor="text1"/>
          <w:lang w:val="ro-RO"/>
        </w:rPr>
        <w:t>6.6.2</w:t>
      </w:r>
      <w:r w:rsidRPr="00336B8A">
        <w:rPr>
          <w:bCs/>
          <w:iCs/>
          <w:color w:val="000000" w:themeColor="text1"/>
          <w:lang w:val="ro-RO"/>
        </w:rPr>
        <w:t xml:space="preserve"> Modalitatea de constituire</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 xml:space="preserve">Garanția de bună execuție se constituie în condițiile prevăzute la </w:t>
      </w:r>
      <w:r w:rsidRPr="00336B8A">
        <w:rPr>
          <w:b/>
          <w:bCs/>
          <w:iCs/>
          <w:color w:val="000000" w:themeColor="text1"/>
          <w:lang w:val="ro-RO"/>
        </w:rPr>
        <w:t>art. 154 alin. (4) din Legea nr. 98/2016</w:t>
      </w:r>
      <w:r w:rsidRPr="00336B8A">
        <w:rPr>
          <w:bCs/>
          <w:iCs/>
          <w:color w:val="000000" w:themeColor="text1"/>
          <w:lang w:val="ro-RO"/>
        </w:rPr>
        <w:t>, cu modificările și completările ulterioare, și trebuie să fie irevocabilă și necondiționată.</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Garanția de bună execuție poate fi constituită prin una dintre următoarele modalități:</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a) virament bancar;</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b) instrumente de garantare emise, în condițiile legii, de:</w:t>
      </w:r>
    </w:p>
    <w:p w:rsidR="00336B8A" w:rsidRPr="00336B8A" w:rsidRDefault="00336B8A" w:rsidP="00336B8A">
      <w:pPr>
        <w:numPr>
          <w:ilvl w:val="0"/>
          <w:numId w:val="3"/>
        </w:num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 xml:space="preserve">instituții de credit; </w:t>
      </w:r>
    </w:p>
    <w:p w:rsidR="00336B8A" w:rsidRPr="00336B8A" w:rsidRDefault="00336B8A" w:rsidP="00336B8A">
      <w:pPr>
        <w:numPr>
          <w:ilvl w:val="0"/>
          <w:numId w:val="3"/>
        </w:num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 xml:space="preserve">instituții financiare nebancare; </w:t>
      </w:r>
    </w:p>
    <w:p w:rsidR="00336B8A" w:rsidRPr="00336B8A" w:rsidRDefault="00336B8A" w:rsidP="00336B8A">
      <w:pPr>
        <w:numPr>
          <w:ilvl w:val="0"/>
          <w:numId w:val="3"/>
        </w:num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 xml:space="preserve">societăți de asigurare autorizate; </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c) depunerea la casieria autorității contractante a unei sume în numerar, dacă valoarea garanției este mai mică de 5.000 lei;</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d) rețineri succesive din sumele datorate pentru facturile emise;</w:t>
      </w:r>
    </w:p>
    <w:p w:rsidR="00336B8A" w:rsidRPr="00336B8A" w:rsidRDefault="00336B8A" w:rsidP="00336B8A">
      <w:pPr>
        <w:pBdr>
          <w:top w:val="nil"/>
          <w:left w:val="nil"/>
          <w:bottom w:val="nil"/>
          <w:right w:val="nil"/>
          <w:between w:val="nil"/>
        </w:pBdr>
        <w:spacing w:line="276" w:lineRule="auto"/>
        <w:jc w:val="both"/>
        <w:rPr>
          <w:bCs/>
          <w:iCs/>
          <w:color w:val="000000" w:themeColor="text1"/>
          <w:lang w:val="ro-RO"/>
        </w:rPr>
      </w:pPr>
      <w:r w:rsidRPr="00336B8A">
        <w:rPr>
          <w:bCs/>
          <w:iCs/>
          <w:color w:val="000000" w:themeColor="text1"/>
          <w:lang w:val="ro-RO"/>
        </w:rPr>
        <w:t>e) combinarea modalităților prevăzute la lit. a)-c), în condițiile legii.</w:t>
      </w:r>
    </w:p>
    <w:p w:rsidR="00336B8A" w:rsidRPr="00336B8A" w:rsidRDefault="00336B8A" w:rsidP="00336B8A">
      <w:pPr>
        <w:pBdr>
          <w:top w:val="nil"/>
          <w:left w:val="nil"/>
          <w:bottom w:val="nil"/>
          <w:right w:val="nil"/>
          <w:between w:val="nil"/>
        </w:pBdr>
        <w:spacing w:line="276" w:lineRule="auto"/>
        <w:jc w:val="both"/>
        <w:rPr>
          <w:b/>
          <w:bCs/>
          <w:iCs/>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proofErr w:type="spellStart"/>
      <w:r w:rsidRPr="00336B8A">
        <w:rPr>
          <w:b/>
          <w:bCs/>
          <w:iCs/>
          <w:color w:val="000000" w:themeColor="text1"/>
        </w:rPr>
        <w:t>Obligaţiile</w:t>
      </w:r>
      <w:proofErr w:type="spellEnd"/>
      <w:r w:rsidRPr="00336B8A">
        <w:rPr>
          <w:b/>
          <w:bCs/>
          <w:iCs/>
          <w:color w:val="000000" w:themeColor="text1"/>
        </w:rPr>
        <w:t xml:space="preserve"> promitentului-achizitor</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7.1</w:t>
      </w:r>
      <w:r w:rsidRPr="00336B8A">
        <w:t xml:space="preserve"> Promitentul-achizitor se obligă ca, în baza contractelor subsecvente atribuite promitentului-prestator, să achiziționeze serviciile de preparare, furnizare și livrare a hranei în condițiile stabilite prin prezentul acord-cadru.</w:t>
      </w:r>
    </w:p>
    <w:p w:rsidR="00336B8A" w:rsidRDefault="00336B8A" w:rsidP="00336B8A">
      <w:pPr>
        <w:pStyle w:val="NormalWeb"/>
        <w:spacing w:before="0" w:beforeAutospacing="0" w:after="0" w:afterAutospacing="0" w:line="276" w:lineRule="auto"/>
        <w:jc w:val="both"/>
      </w:pPr>
      <w:r w:rsidRPr="00336B8A">
        <w:rPr>
          <w:rStyle w:val="Strong"/>
        </w:rPr>
        <w:lastRenderedPageBreak/>
        <w:t>7.2</w:t>
      </w:r>
      <w:r w:rsidRPr="00336B8A">
        <w:t xml:space="preserve"> Promitentul-achizitor se obligă să nu inițieze, pe durata prezentului acord-cadru, o nouă procedură de atribuire pentru servicii care fac obiectul prezentului acord-cadru, cu excepția situației în care promitentul-prestator declară că nu mai are capacitatea de a presta serviciile contractate.</w:t>
      </w:r>
    </w:p>
    <w:p w:rsidR="00336B8A" w:rsidRPr="00336B8A" w:rsidRDefault="00336B8A" w:rsidP="00336B8A">
      <w:pPr>
        <w:pStyle w:val="NormalWeb"/>
        <w:spacing w:before="0" w:beforeAutospacing="0" w:after="0" w:afterAutospacing="0" w:line="276" w:lineRule="auto"/>
      </w:pPr>
    </w:p>
    <w:p w:rsidR="00336B8A" w:rsidRDefault="00336B8A" w:rsidP="00336B8A">
      <w:pPr>
        <w:pStyle w:val="ListParagraph"/>
        <w:numPr>
          <w:ilvl w:val="0"/>
          <w:numId w:val="1"/>
        </w:numPr>
        <w:pBdr>
          <w:top w:val="nil"/>
          <w:left w:val="nil"/>
          <w:bottom w:val="nil"/>
          <w:right w:val="nil"/>
          <w:between w:val="nil"/>
        </w:pBdr>
        <w:spacing w:line="276" w:lineRule="auto"/>
        <w:rPr>
          <w:b/>
          <w:bCs/>
          <w:iCs/>
          <w:color w:val="000000" w:themeColor="text1"/>
        </w:rPr>
      </w:pPr>
      <w:r w:rsidRPr="00336B8A">
        <w:rPr>
          <w:b/>
          <w:bCs/>
          <w:iCs/>
          <w:color w:val="000000" w:themeColor="text1"/>
        </w:rPr>
        <w:t>Comunicări</w:t>
      </w:r>
    </w:p>
    <w:p w:rsidR="00336B8A" w:rsidRPr="00336B8A" w:rsidRDefault="00336B8A" w:rsidP="00336B8A">
      <w:pPr>
        <w:pBdr>
          <w:top w:val="nil"/>
          <w:left w:val="nil"/>
          <w:bottom w:val="nil"/>
          <w:right w:val="nil"/>
          <w:between w:val="nil"/>
        </w:pBdr>
        <w:spacing w:line="276" w:lineRule="auto"/>
        <w:rPr>
          <w:b/>
          <w:bCs/>
          <w:iCs/>
          <w:color w:val="000000" w:themeColor="text1"/>
        </w:rPr>
      </w:pPr>
    </w:p>
    <w:p w:rsidR="00336B8A" w:rsidRPr="00336B8A" w:rsidRDefault="00336B8A" w:rsidP="00336B8A">
      <w:pPr>
        <w:pBdr>
          <w:top w:val="nil"/>
          <w:left w:val="nil"/>
          <w:bottom w:val="nil"/>
          <w:right w:val="nil"/>
          <w:between w:val="nil"/>
        </w:pBdr>
        <w:spacing w:line="276" w:lineRule="auto"/>
        <w:jc w:val="both"/>
        <w:rPr>
          <w:color w:val="000000" w:themeColor="text1"/>
        </w:rPr>
      </w:pPr>
      <w:r w:rsidRPr="00336B8A">
        <w:rPr>
          <w:b/>
          <w:color w:val="000000" w:themeColor="text1"/>
        </w:rPr>
        <w:t>8.1</w:t>
      </w:r>
      <w:r w:rsidRPr="00336B8A">
        <w:rPr>
          <w:color w:val="000000" w:themeColor="text1"/>
        </w:rPr>
        <w:t xml:space="preserve"> (1) Orice comunicare între </w:t>
      </w:r>
      <w:proofErr w:type="spellStart"/>
      <w:r w:rsidRPr="00336B8A">
        <w:rPr>
          <w:color w:val="000000" w:themeColor="text1"/>
        </w:rPr>
        <w:t>părţi</w:t>
      </w:r>
      <w:proofErr w:type="spellEnd"/>
      <w:r w:rsidRPr="00336B8A">
        <w:rPr>
          <w:color w:val="000000" w:themeColor="text1"/>
        </w:rPr>
        <w:t>, referitoare la îndeplinirea prezentului acord-cadru, trebuie să fie transmisă în scris.</w:t>
      </w:r>
    </w:p>
    <w:p w:rsidR="00336B8A" w:rsidRPr="00336B8A" w:rsidRDefault="00336B8A" w:rsidP="00336B8A">
      <w:pPr>
        <w:pBdr>
          <w:top w:val="nil"/>
          <w:left w:val="nil"/>
          <w:bottom w:val="nil"/>
          <w:right w:val="nil"/>
          <w:between w:val="nil"/>
        </w:pBdr>
        <w:spacing w:line="276" w:lineRule="auto"/>
        <w:jc w:val="both"/>
        <w:rPr>
          <w:color w:val="000000" w:themeColor="text1"/>
        </w:rPr>
      </w:pPr>
      <w:r w:rsidRPr="00336B8A">
        <w:rPr>
          <w:color w:val="000000" w:themeColor="text1"/>
        </w:rPr>
        <w:t xml:space="preserve">(2) Orice document scris trebuie înregistrat atât în momentul transmiterii cât </w:t>
      </w:r>
      <w:proofErr w:type="spellStart"/>
      <w:r w:rsidRPr="00336B8A">
        <w:rPr>
          <w:color w:val="000000" w:themeColor="text1"/>
        </w:rPr>
        <w:t>şi</w:t>
      </w:r>
      <w:proofErr w:type="spellEnd"/>
      <w:r w:rsidRPr="00336B8A">
        <w:rPr>
          <w:color w:val="000000" w:themeColor="text1"/>
        </w:rPr>
        <w:t xml:space="preserve"> în momentul primirii.</w:t>
      </w:r>
    </w:p>
    <w:p w:rsidR="00336B8A" w:rsidRPr="00336B8A" w:rsidRDefault="00336B8A" w:rsidP="00336B8A">
      <w:pPr>
        <w:pBdr>
          <w:top w:val="nil"/>
          <w:left w:val="nil"/>
          <w:bottom w:val="nil"/>
          <w:right w:val="nil"/>
          <w:between w:val="nil"/>
        </w:pBdr>
        <w:spacing w:line="276" w:lineRule="auto"/>
        <w:jc w:val="both"/>
        <w:rPr>
          <w:color w:val="000000" w:themeColor="text1"/>
        </w:rPr>
      </w:pPr>
      <w:r w:rsidRPr="00336B8A">
        <w:rPr>
          <w:b/>
          <w:color w:val="000000" w:themeColor="text1"/>
        </w:rPr>
        <w:t>8.2</w:t>
      </w:r>
      <w:r w:rsidRPr="00336B8A">
        <w:rPr>
          <w:color w:val="000000" w:themeColor="text1"/>
        </w:rPr>
        <w:t xml:space="preserve"> Comunicările între </w:t>
      </w:r>
      <w:proofErr w:type="spellStart"/>
      <w:r w:rsidRPr="00336B8A">
        <w:rPr>
          <w:color w:val="000000" w:themeColor="text1"/>
        </w:rPr>
        <w:t>părţi</w:t>
      </w:r>
      <w:proofErr w:type="spellEnd"/>
      <w:r w:rsidRPr="00336B8A">
        <w:rPr>
          <w:color w:val="000000" w:themeColor="text1"/>
        </w:rPr>
        <w:t xml:space="preserve"> se pot face </w:t>
      </w:r>
      <w:proofErr w:type="spellStart"/>
      <w:r w:rsidRPr="00336B8A">
        <w:rPr>
          <w:color w:val="000000" w:themeColor="text1"/>
        </w:rPr>
        <w:t>şi</w:t>
      </w:r>
      <w:proofErr w:type="spellEnd"/>
      <w:r w:rsidRPr="00336B8A">
        <w:rPr>
          <w:color w:val="000000" w:themeColor="text1"/>
        </w:rPr>
        <w:t xml:space="preserve"> prin telefon sau e-mail, cu </w:t>
      </w:r>
      <w:proofErr w:type="spellStart"/>
      <w:r w:rsidRPr="00336B8A">
        <w:rPr>
          <w:color w:val="000000" w:themeColor="text1"/>
        </w:rPr>
        <w:t>condiţia</w:t>
      </w:r>
      <w:proofErr w:type="spellEnd"/>
      <w:r w:rsidRPr="00336B8A">
        <w:rPr>
          <w:color w:val="000000" w:themeColor="text1"/>
        </w:rPr>
        <w:t xml:space="preserve"> confirmării în scris a primirii comunicării.</w:t>
      </w:r>
    </w:p>
    <w:p w:rsidR="00336B8A" w:rsidRPr="00336B8A" w:rsidRDefault="00336B8A" w:rsidP="00336B8A">
      <w:pPr>
        <w:pBdr>
          <w:top w:val="nil"/>
          <w:left w:val="nil"/>
          <w:bottom w:val="nil"/>
          <w:right w:val="nil"/>
          <w:between w:val="nil"/>
        </w:pBdr>
        <w:spacing w:line="276" w:lineRule="auto"/>
        <w:jc w:val="both"/>
        <w:rPr>
          <w:b/>
          <w:bCs/>
          <w:iCs/>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Documentele acordului cadru:</w:t>
      </w:r>
    </w:p>
    <w:p w:rsidR="00336B8A" w:rsidRDefault="00336B8A" w:rsidP="00336B8A">
      <w:pPr>
        <w:pStyle w:val="pdq2pgselectionanchorcontainer"/>
        <w:spacing w:before="0" w:beforeAutospacing="0" w:after="0" w:afterAutospacing="0" w:line="276" w:lineRule="auto"/>
      </w:pPr>
    </w:p>
    <w:p w:rsidR="00336B8A" w:rsidRPr="00336B8A" w:rsidRDefault="00336B8A" w:rsidP="00336B8A">
      <w:pPr>
        <w:pStyle w:val="pdq2pgselectionanchorcontainer"/>
        <w:spacing w:before="0" w:beforeAutospacing="0" w:after="0" w:afterAutospacing="0" w:line="276" w:lineRule="auto"/>
        <w:jc w:val="both"/>
      </w:pPr>
      <w:r w:rsidRPr="00336B8A">
        <w:t>a) caietul de sarcini, inclusiv clarificările și/sau măsurile de remediere aduse până la depunerea ofertelor care privesc aspectele tehnice și financiare;</w:t>
      </w:r>
    </w:p>
    <w:p w:rsidR="00336B8A" w:rsidRPr="00336B8A" w:rsidRDefault="00336B8A" w:rsidP="00336B8A">
      <w:pPr>
        <w:pStyle w:val="NormalWeb"/>
        <w:spacing w:before="0" w:beforeAutospacing="0" w:after="0" w:afterAutospacing="0" w:line="276" w:lineRule="auto"/>
        <w:jc w:val="both"/>
      </w:pPr>
      <w:r w:rsidRPr="00336B8A">
        <w:t>b) oferta, respectiv propunerea tehnică și propunerea financiară, inclusiv clarificările din perioada de evaluare;</w:t>
      </w:r>
    </w:p>
    <w:p w:rsidR="00336B8A" w:rsidRPr="00336B8A" w:rsidRDefault="00336B8A" w:rsidP="00336B8A">
      <w:pPr>
        <w:pStyle w:val="NormalWeb"/>
        <w:spacing w:before="0" w:beforeAutospacing="0" w:after="0" w:afterAutospacing="0" w:line="276" w:lineRule="auto"/>
        <w:jc w:val="both"/>
      </w:pPr>
      <w:r w:rsidRPr="00336B8A">
        <w:t>c) garanția de bună execuție;</w:t>
      </w:r>
    </w:p>
    <w:p w:rsidR="00336B8A" w:rsidRPr="00336B8A" w:rsidRDefault="00336B8A" w:rsidP="00336B8A">
      <w:pPr>
        <w:pStyle w:val="NormalWeb"/>
        <w:spacing w:before="0" w:beforeAutospacing="0" w:after="0" w:afterAutospacing="0" w:line="276" w:lineRule="auto"/>
        <w:jc w:val="both"/>
      </w:pPr>
      <w:r w:rsidRPr="00336B8A">
        <w:t>d) contractele cu subcontractanții, în măsura în care în acordul-cadru/contractul de achiziție publică este reglementat un mecanism de efectuare a plăților directe către subcontractanți;</w:t>
      </w:r>
    </w:p>
    <w:p w:rsidR="00336B8A" w:rsidRDefault="00336B8A" w:rsidP="00336B8A">
      <w:pPr>
        <w:pStyle w:val="NormalWeb"/>
        <w:spacing w:before="0" w:beforeAutospacing="0" w:after="0" w:afterAutospacing="0" w:line="276" w:lineRule="auto"/>
      </w:pPr>
      <w:r w:rsidRPr="00336B8A">
        <w:t>e) alte documente prevăzute în documentația de atribuire, după caz.</w:t>
      </w:r>
    </w:p>
    <w:p w:rsidR="00336B8A" w:rsidRPr="00336B8A" w:rsidRDefault="00336B8A" w:rsidP="00336B8A">
      <w:pPr>
        <w:pStyle w:val="NormalWeb"/>
        <w:spacing w:before="0" w:beforeAutospacing="0" w:after="0" w:afterAutospacing="0" w:line="276" w:lineRule="auto"/>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Încetarea acordului cadru</w:t>
      </w:r>
    </w:p>
    <w:p w:rsidR="00336B8A" w:rsidRDefault="00336B8A" w:rsidP="00336B8A">
      <w:pPr>
        <w:pBdr>
          <w:top w:val="nil"/>
          <w:left w:val="nil"/>
          <w:bottom w:val="nil"/>
          <w:right w:val="nil"/>
          <w:between w:val="nil"/>
        </w:pBdr>
        <w:spacing w:line="276" w:lineRule="auto"/>
        <w:jc w:val="both"/>
        <w:rPr>
          <w:b/>
          <w:bCs/>
          <w:color w:val="000000" w:themeColor="text1"/>
          <w:lang w:val="ro-RO"/>
        </w:rPr>
      </w:pP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b/>
          <w:bCs/>
          <w:color w:val="000000" w:themeColor="text1"/>
          <w:lang w:val="ro-RO"/>
        </w:rPr>
        <w:t>10.1</w:t>
      </w:r>
      <w:r w:rsidRPr="00336B8A">
        <w:rPr>
          <w:color w:val="000000" w:themeColor="text1"/>
          <w:lang w:val="ro-RO"/>
        </w:rPr>
        <w:t xml:space="preserve"> (1) Prezentul acord-cadru încetează de drept:</w:t>
      </w:r>
    </w:p>
    <w:p w:rsidR="00336B8A" w:rsidRPr="00336B8A" w:rsidRDefault="00336B8A" w:rsidP="00336B8A">
      <w:pPr>
        <w:numPr>
          <w:ilvl w:val="0"/>
          <w:numId w:val="4"/>
        </w:numPr>
        <w:pBdr>
          <w:top w:val="nil"/>
          <w:left w:val="nil"/>
          <w:bottom w:val="nil"/>
          <w:right w:val="nil"/>
          <w:between w:val="nil"/>
        </w:pBdr>
        <w:tabs>
          <w:tab w:val="num" w:pos="720"/>
        </w:tabs>
        <w:spacing w:line="276" w:lineRule="auto"/>
        <w:jc w:val="both"/>
        <w:rPr>
          <w:color w:val="000000" w:themeColor="text1"/>
          <w:lang w:val="ro-RO"/>
        </w:rPr>
      </w:pPr>
      <w:r w:rsidRPr="00336B8A">
        <w:rPr>
          <w:color w:val="000000" w:themeColor="text1"/>
          <w:lang w:val="ro-RO"/>
        </w:rPr>
        <w:t xml:space="preserve">prin ajungerea la termen; </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color w:val="000000" w:themeColor="text1"/>
          <w:lang w:val="ro-RO"/>
        </w:rPr>
        <w:t>(2) Acordul-cadru poate înceta și în următoarele cazuri:</w:t>
      </w:r>
    </w:p>
    <w:p w:rsidR="00336B8A" w:rsidRPr="00336B8A" w:rsidRDefault="00336B8A" w:rsidP="00336B8A">
      <w:pPr>
        <w:numPr>
          <w:ilvl w:val="0"/>
          <w:numId w:val="5"/>
        </w:numPr>
        <w:pBdr>
          <w:top w:val="nil"/>
          <w:left w:val="nil"/>
          <w:bottom w:val="nil"/>
          <w:right w:val="nil"/>
          <w:between w:val="nil"/>
        </w:pBdr>
        <w:tabs>
          <w:tab w:val="num" w:pos="720"/>
        </w:tabs>
        <w:spacing w:line="276" w:lineRule="auto"/>
        <w:jc w:val="both"/>
        <w:rPr>
          <w:color w:val="000000" w:themeColor="text1"/>
          <w:lang w:val="ro-RO"/>
        </w:rPr>
      </w:pPr>
      <w:r w:rsidRPr="00336B8A">
        <w:rPr>
          <w:color w:val="000000" w:themeColor="text1"/>
          <w:lang w:val="ro-RO"/>
        </w:rPr>
        <w:t xml:space="preserve">prin acordul de voință al părților; </w:t>
      </w:r>
    </w:p>
    <w:p w:rsidR="00336B8A" w:rsidRPr="00336B8A" w:rsidRDefault="00336B8A" w:rsidP="00336B8A">
      <w:pPr>
        <w:numPr>
          <w:ilvl w:val="0"/>
          <w:numId w:val="5"/>
        </w:numPr>
        <w:pBdr>
          <w:top w:val="nil"/>
          <w:left w:val="nil"/>
          <w:bottom w:val="nil"/>
          <w:right w:val="nil"/>
          <w:between w:val="nil"/>
        </w:pBdr>
        <w:tabs>
          <w:tab w:val="num" w:pos="720"/>
        </w:tabs>
        <w:spacing w:line="276" w:lineRule="auto"/>
        <w:jc w:val="both"/>
        <w:rPr>
          <w:color w:val="000000" w:themeColor="text1"/>
          <w:lang w:val="ro-RO"/>
        </w:rPr>
      </w:pPr>
      <w:r w:rsidRPr="00336B8A">
        <w:rPr>
          <w:color w:val="000000" w:themeColor="text1"/>
          <w:lang w:val="ro-RO"/>
        </w:rPr>
        <w:t xml:space="preserve">prin rezilierea de către una dintre părți, ca urmare a neîndeplinirii sau îndeplinirii necorespunzătoare a obligațiilor asumate prin prezentul acord-cadru de către cealaltă parte, cu notificarea prealabilă de 15 zile a părții aflate în culpă. </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b/>
          <w:bCs/>
          <w:color w:val="000000" w:themeColor="text1"/>
          <w:lang w:val="ro-RO"/>
        </w:rPr>
        <w:t>10.2</w:t>
      </w:r>
      <w:r w:rsidRPr="00336B8A">
        <w:rPr>
          <w:color w:val="000000" w:themeColor="text1"/>
          <w:lang w:val="ro-RO"/>
        </w:rPr>
        <w:t xml:space="preserve"> În cazul în care promitentul-prestator căruia promitentul-achizitor îi transmite o invitație pentru încheierea unui contract subsecvent privind serviciile de preparare, furnizare și livrare a hranei nu răspunde solicitării, refuză semnarea contractului subsecvent sau refuză constituirea garanției de bună execuție, promitentul-achizitor este îndreptățit să solicite rezilierea acordului-cadru.</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b/>
          <w:bCs/>
          <w:color w:val="000000" w:themeColor="text1"/>
          <w:lang w:val="ro-RO"/>
        </w:rPr>
        <w:t>10.3</w:t>
      </w:r>
      <w:r w:rsidRPr="00336B8A">
        <w:rPr>
          <w:color w:val="000000" w:themeColor="text1"/>
          <w:lang w:val="ro-RO"/>
        </w:rPr>
        <w:t xml:space="preserve"> Fără a aduce atingere dispozițiilor dreptului comun privind încetarea contractelor sau dreptului autorității contractante de a solicita constatarea nulității absolute a acordului-cadru, în conformitate cu dispozițiile dreptului comun, autoritatea contractantă are dreptul de a denunța unilateral acordul-cadru în perioada de valabilitate a acestuia în una dintre următoarele situații:</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color w:val="000000" w:themeColor="text1"/>
          <w:lang w:val="ro-RO"/>
        </w:rPr>
        <w:t>a) contractantul se află, la momentul atribuirii acordului-cadru, într-una dintre situațiile care ar fi determinat excluderea sa din procedura de atribuire;</w:t>
      </w:r>
    </w:p>
    <w:p w:rsidR="00336B8A" w:rsidRPr="00336B8A" w:rsidRDefault="00336B8A" w:rsidP="00336B8A">
      <w:pPr>
        <w:pBdr>
          <w:top w:val="nil"/>
          <w:left w:val="nil"/>
          <w:bottom w:val="nil"/>
          <w:right w:val="nil"/>
          <w:between w:val="nil"/>
        </w:pBdr>
        <w:spacing w:line="276" w:lineRule="auto"/>
        <w:jc w:val="both"/>
        <w:rPr>
          <w:color w:val="000000" w:themeColor="text1"/>
          <w:lang w:val="ro-RO"/>
        </w:rPr>
      </w:pPr>
      <w:r w:rsidRPr="00336B8A">
        <w:rPr>
          <w:color w:val="000000" w:themeColor="text1"/>
          <w:lang w:val="ro-RO"/>
        </w:rPr>
        <w:lastRenderedPageBreak/>
        <w:t>b) acordul-cadru nu ar fi trebuit atribuit contractantului respectiv, având în vedere o încălcare gravă a obligațiilor care rezultă din legislația europeană relevantă și care a fost constatată printr-o decizie a Curții de Justiție a Uniunii Europene.</w:t>
      </w:r>
    </w:p>
    <w:p w:rsidR="00336B8A" w:rsidRPr="00336B8A" w:rsidRDefault="00336B8A" w:rsidP="00336B8A">
      <w:pPr>
        <w:pBdr>
          <w:top w:val="nil"/>
          <w:left w:val="nil"/>
          <w:bottom w:val="nil"/>
          <w:right w:val="nil"/>
          <w:between w:val="nil"/>
        </w:pBdr>
        <w:spacing w:line="276" w:lineRule="auto"/>
        <w:jc w:val="both"/>
        <w:rPr>
          <w:color w:val="000000" w:themeColor="text1"/>
        </w:rPr>
      </w:pPr>
    </w:p>
    <w:p w:rsidR="00336B8A" w:rsidRPr="00336B8A" w:rsidRDefault="00336B8A" w:rsidP="00336B8A">
      <w:pPr>
        <w:pStyle w:val="ListParagraph"/>
        <w:numPr>
          <w:ilvl w:val="0"/>
          <w:numId w:val="1"/>
        </w:numPr>
        <w:spacing w:line="276" w:lineRule="auto"/>
        <w:jc w:val="both"/>
        <w:rPr>
          <w:b/>
          <w:bCs/>
          <w:iCs/>
          <w:color w:val="000000" w:themeColor="text1"/>
        </w:rPr>
      </w:pPr>
      <w:r w:rsidRPr="00336B8A">
        <w:rPr>
          <w:b/>
          <w:bCs/>
          <w:iCs/>
          <w:color w:val="000000" w:themeColor="text1"/>
        </w:rPr>
        <w:t>Modificarea Acordului-Cadru</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11.1</w:t>
      </w:r>
      <w:r>
        <w:t xml:space="preserve"> </w:t>
      </w:r>
      <w:r w:rsidRPr="00336B8A">
        <w:t>Acordul-cadru poate fi modificat, fără organizarea unei noi proceduri de atribuire, atunci când contractantul cu care autoritatea contractantă a încheiat inițial acordul-cadru este înlocuit de un nou contractant, în una dintre următoarele situații:</w:t>
      </w:r>
    </w:p>
    <w:p w:rsidR="00336B8A" w:rsidRPr="00336B8A" w:rsidRDefault="00336B8A" w:rsidP="00336B8A">
      <w:pPr>
        <w:numPr>
          <w:ilvl w:val="0"/>
          <w:numId w:val="6"/>
        </w:numPr>
        <w:spacing w:line="276" w:lineRule="auto"/>
        <w:jc w:val="both"/>
      </w:pPr>
      <w:r w:rsidRPr="00336B8A">
        <w:t xml:space="preserve">drepturile și obligațiile contractantului inițial rezultate din acordul-cadru sunt preluate, ca urmare a unei succesiuni universale sau cu titlu universal, în cadrul unui proces de reorganizare, inclusiv prin fuziune sau divizare, de către un alt operator economic care îndeplinește criteriile de calificare și selecție stabilite inițial, cu condiția ca această modificare să nu presupună alte modificări substanțiale ale acordului-cadru și să nu fie realizată cu scopul de a eluda aplicarea procedurilor de atribuire prevăzute de legislația aplicabilă achizițiilor publice; </w:t>
      </w:r>
    </w:p>
    <w:p w:rsidR="00336B8A" w:rsidRPr="00336B8A" w:rsidRDefault="00336B8A" w:rsidP="00336B8A">
      <w:pPr>
        <w:numPr>
          <w:ilvl w:val="0"/>
          <w:numId w:val="6"/>
        </w:numPr>
        <w:spacing w:line="276" w:lineRule="auto"/>
        <w:jc w:val="both"/>
      </w:pPr>
      <w:r w:rsidRPr="00336B8A">
        <w:t xml:space="preserve">la încetarea anticipată a acordului-cadru, în situația în care contractantul principal cesionează autorității contractante contractele încheiate cu subcontractanții acestuia, iar autoritatea contractantă decide continuarea derulării acordului-cadru. </w:t>
      </w:r>
    </w:p>
    <w:p w:rsidR="00336B8A" w:rsidRPr="00336B8A" w:rsidRDefault="00336B8A" w:rsidP="00336B8A">
      <w:pPr>
        <w:pStyle w:val="NormalWeb"/>
        <w:spacing w:before="0" w:beforeAutospacing="0" w:after="0" w:afterAutospacing="0" w:line="276" w:lineRule="auto"/>
        <w:jc w:val="both"/>
      </w:pPr>
      <w:r w:rsidRPr="00336B8A">
        <w:rPr>
          <w:rStyle w:val="Strong"/>
        </w:rPr>
        <w:t>11.2</w:t>
      </w:r>
      <w:r>
        <w:t xml:space="preserve"> </w:t>
      </w:r>
      <w:r w:rsidRPr="00336B8A">
        <w:t>Acordul-cadru poate fi modificat fără organizarea unei noi proceduri de atribuire atunci când modificările, indiferent de valoarea acestora, nu sunt substanțiale, în sensul prevederilor legale aplicabile, respectiv în conformitate cu prevederile art. 221 din Legea nr. 98/2016 privind achizițiile publice.</w:t>
      </w:r>
    </w:p>
    <w:p w:rsidR="00336B8A" w:rsidRPr="00336B8A" w:rsidRDefault="00336B8A" w:rsidP="00336B8A">
      <w:pPr>
        <w:pBdr>
          <w:top w:val="nil"/>
          <w:left w:val="nil"/>
          <w:bottom w:val="nil"/>
          <w:right w:val="nil"/>
          <w:between w:val="nil"/>
        </w:pBdr>
        <w:spacing w:line="276" w:lineRule="auto"/>
        <w:jc w:val="both"/>
        <w:rPr>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 xml:space="preserve">Răspunderea solidară </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12.1</w:t>
      </w:r>
      <w:r w:rsidRPr="00336B8A">
        <w:t xml:space="preserve"> În cazul în care mai mulți operatori economici participă în comun la procedura de atribuire, aceștia răspund în mod solidar pentru îndeplinirea obligațiilor asumate prin prezentul acord-cadru și contractele subsecvente încheiate în baza acestuia.</w:t>
      </w:r>
    </w:p>
    <w:p w:rsidR="00336B8A" w:rsidRPr="00336B8A" w:rsidRDefault="00336B8A" w:rsidP="00336B8A">
      <w:pPr>
        <w:spacing w:line="276" w:lineRule="auto"/>
        <w:jc w:val="both"/>
      </w:pPr>
      <w:r w:rsidRPr="00336B8A">
        <w:rPr>
          <w:rStyle w:val="Strong"/>
        </w:rPr>
        <w:t>12.2</w:t>
      </w:r>
      <w:r w:rsidRPr="00336B8A">
        <w:t xml:space="preserve"> În cazul în care un operator economic demonstrează îndeplinirea criteriilor referitoare la capacitatea </w:t>
      </w:r>
      <w:proofErr w:type="spellStart"/>
      <w:r w:rsidRPr="00336B8A">
        <w:t>economico</w:t>
      </w:r>
      <w:proofErr w:type="spellEnd"/>
      <w:r w:rsidRPr="00336B8A">
        <w:t>-financiară și/sau capacitatea tehnică și profesională, invocând susținerea unui/unor terț/terți susținător/susținători, răspunderea solidară a terțului/terților susținător/susținători se va angaja sub condiția neîndeplinirii de către acesta/aceștia a obligațiilor de susținere asumate prin angajamentul ferm.</w:t>
      </w:r>
    </w:p>
    <w:p w:rsidR="00336B8A" w:rsidRPr="00336B8A" w:rsidRDefault="00336B8A" w:rsidP="00336B8A">
      <w:pPr>
        <w:pStyle w:val="NormalWeb"/>
        <w:spacing w:before="0" w:beforeAutospacing="0" w:after="0" w:afterAutospacing="0" w:line="276" w:lineRule="auto"/>
        <w:jc w:val="both"/>
      </w:pPr>
      <w:r w:rsidRPr="00336B8A">
        <w:rPr>
          <w:rStyle w:val="Strong"/>
        </w:rPr>
        <w:t>12.3</w:t>
      </w:r>
      <w:r w:rsidRPr="00336B8A">
        <w:t xml:space="preserve"> Autoritatea contractantă își rezervă dreptul de a urmări orice pretenție la daune pe care contractantul ar putea să o aibă împotriva terțului/terților susținător/susținători pentru nerespectarea obligațiilor asumate prin angajamentul ferm.</w:t>
      </w:r>
    </w:p>
    <w:p w:rsidR="00336B8A" w:rsidRPr="00336B8A" w:rsidRDefault="00336B8A" w:rsidP="00336B8A">
      <w:pPr>
        <w:pBdr>
          <w:top w:val="nil"/>
          <w:left w:val="nil"/>
          <w:bottom w:val="nil"/>
          <w:right w:val="nil"/>
          <w:between w:val="nil"/>
        </w:pBdr>
        <w:spacing w:line="276" w:lineRule="auto"/>
        <w:jc w:val="both"/>
        <w:rPr>
          <w:iCs/>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Terți susținători</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13.1</w:t>
      </w:r>
      <w:r w:rsidRPr="00336B8A">
        <w:t xml:space="preserve"> În cazul în care contractantul întâmpină dificultăți pe parcursul executării acordului-cadru sau a contractelor subsecvente, iar susținerea acordată de unul sau mai mulți terți vizează îndeplinirea criteriilor referitoare la situația </w:t>
      </w:r>
      <w:proofErr w:type="spellStart"/>
      <w:r w:rsidRPr="00336B8A">
        <w:t>economico</w:t>
      </w:r>
      <w:proofErr w:type="spellEnd"/>
      <w:r w:rsidRPr="00336B8A">
        <w:t>-financiară și/sau capacitatea tehnică și profesională, autoritatea contractantă solicită ofertantului/contractantului ca, prin actul încheiat cu terțul/terții susținător/susținători, să garanteze materializarea aspectelor care fac obiectul respectivului angajament ferm.</w:t>
      </w:r>
    </w:p>
    <w:p w:rsidR="00336B8A" w:rsidRPr="00336B8A" w:rsidRDefault="00336B8A" w:rsidP="00336B8A">
      <w:pPr>
        <w:pStyle w:val="NormalWeb"/>
        <w:spacing w:before="0" w:beforeAutospacing="0" w:after="0" w:afterAutospacing="0" w:line="276" w:lineRule="auto"/>
        <w:jc w:val="both"/>
      </w:pPr>
      <w:r w:rsidRPr="00336B8A">
        <w:rPr>
          <w:rStyle w:val="Strong"/>
        </w:rPr>
        <w:lastRenderedPageBreak/>
        <w:t>13.2</w:t>
      </w:r>
      <w:r w:rsidRPr="00336B8A">
        <w:t xml:space="preserve"> Prezentul acord-cadru reprezintă și contract de cesiune a drepturilor litigioase ce rezultă din încălcarea obligațiilor ce îi revin terțului susținător în baza angajamentului ferm, anexă la prezentul acord-cadru.</w:t>
      </w:r>
    </w:p>
    <w:p w:rsidR="00336B8A" w:rsidRPr="00336B8A" w:rsidRDefault="00336B8A" w:rsidP="00336B8A">
      <w:pPr>
        <w:pStyle w:val="NormalWeb"/>
        <w:spacing w:before="0" w:beforeAutospacing="0" w:after="0" w:afterAutospacing="0" w:line="276" w:lineRule="auto"/>
        <w:jc w:val="both"/>
      </w:pPr>
      <w:r w:rsidRPr="00336B8A">
        <w:t>Cu titlu de garanție, prin semnarea prezentului acord-cadru, prestatorul consimte ca achizitorul să se poată substitui în toate drepturile sale rezultate în urma încheierii angajamentului ferm, putând urmări orice pretenție la daune pe care acesta ar putea să o aibă împotriva terțului susținător pentru nerespectarea obligațiilor asumate de către acesta.</w:t>
      </w:r>
    </w:p>
    <w:p w:rsidR="00336B8A" w:rsidRPr="00336B8A" w:rsidRDefault="00336B8A" w:rsidP="00336B8A">
      <w:pPr>
        <w:pStyle w:val="NormalWeb"/>
        <w:spacing w:before="0" w:beforeAutospacing="0" w:after="0" w:afterAutospacing="0" w:line="276" w:lineRule="auto"/>
        <w:jc w:val="both"/>
      </w:pPr>
      <w:r w:rsidRPr="00336B8A">
        <w:t>În cazul în care prestatorul se află în imposibilitatea de a executa partea din acordul-cadru/contractul subsecvent pentru care a primit susținere din partea terțului în baza angajamentului ferm, terțul susținător este obligat să ducă la îndeplinire acea parte a obligațiilor care face obiectul respectivului angajament ferm.</w:t>
      </w:r>
    </w:p>
    <w:p w:rsidR="00336B8A" w:rsidRPr="00336B8A" w:rsidRDefault="00336B8A" w:rsidP="00336B8A">
      <w:pPr>
        <w:pStyle w:val="NormalWeb"/>
        <w:spacing w:before="0" w:beforeAutospacing="0" w:after="0" w:afterAutospacing="0" w:line="276" w:lineRule="auto"/>
        <w:jc w:val="both"/>
      </w:pPr>
      <w:r w:rsidRPr="00336B8A">
        <w:t>Înlocuirea prestatorului inițial cu terțul susținător nu reprezintă o modificare substanțială a acordului-cadru/contractului subsecvent în cursul perioadei sale de valabilitate și se va efectua prin semnarea unui act adițional, fără organizarea unei noi proceduri de atribuire.</w:t>
      </w:r>
    </w:p>
    <w:p w:rsidR="00336B8A" w:rsidRPr="00336B8A" w:rsidRDefault="00336B8A" w:rsidP="00336B8A">
      <w:pPr>
        <w:pBdr>
          <w:top w:val="nil"/>
          <w:left w:val="nil"/>
          <w:bottom w:val="nil"/>
          <w:right w:val="nil"/>
          <w:between w:val="nil"/>
        </w:pBdr>
        <w:spacing w:line="276" w:lineRule="auto"/>
        <w:jc w:val="both"/>
        <w:rPr>
          <w:iCs/>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t>Subcontractarea</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14.1</w:t>
      </w:r>
      <w:r>
        <w:t xml:space="preserve"> </w:t>
      </w:r>
      <w:r w:rsidRPr="00336B8A">
        <w:t>Autoritatea contractantă solicită, la încheierea acordului-cadru sau atunci când se introduc noi subcontractanți, prezentarea contractelor încheiate între contractant și subcontractant/subcontractanți, nominalizați în ofertă sau declarați ulterior, astfel încât activitățile ce revin acestora, precum și sumele aferente prestațiilor, să fie cuprinse în documentele contractuale, devenind anexe ale prezentului acord-cadru.</w:t>
      </w:r>
    </w:p>
    <w:p w:rsidR="00336B8A" w:rsidRPr="00336B8A" w:rsidRDefault="00336B8A" w:rsidP="00336B8A">
      <w:pPr>
        <w:pStyle w:val="NormalWeb"/>
        <w:spacing w:before="0" w:beforeAutospacing="0" w:after="0" w:afterAutospacing="0" w:line="276" w:lineRule="auto"/>
        <w:jc w:val="both"/>
      </w:pPr>
      <w:r w:rsidRPr="00336B8A">
        <w:rPr>
          <w:rStyle w:val="Strong"/>
        </w:rPr>
        <w:t>14.2</w:t>
      </w:r>
      <w:r>
        <w:t xml:space="preserve"> </w:t>
      </w:r>
      <w:r w:rsidRPr="00336B8A">
        <w:t>Contractantul are dreptul de a implica noi subcontractanți pe durata executării acordului-cadru, cu condiția ca schimbarea acestora să nu reprezinte o modificare substanțială a acordului-cadru/contractelor subsecvente.</w:t>
      </w:r>
    </w:p>
    <w:p w:rsidR="00336B8A" w:rsidRPr="00336B8A" w:rsidRDefault="00336B8A" w:rsidP="00336B8A">
      <w:pPr>
        <w:pStyle w:val="NormalWeb"/>
        <w:spacing w:before="0" w:beforeAutospacing="0" w:after="0" w:afterAutospacing="0" w:line="276" w:lineRule="auto"/>
        <w:jc w:val="both"/>
      </w:pPr>
      <w:r w:rsidRPr="00336B8A">
        <w:rPr>
          <w:rStyle w:val="Strong"/>
        </w:rPr>
        <w:t>14.3</w:t>
      </w:r>
      <w:r w:rsidRPr="00336B8A">
        <w:t xml:space="preserve"> În situația prevăzută anterior, contractantul va transmite autorității contractante și va obține acordul acesteia privind eventualii noi subcontractanți implicați ulterior în executarea acordului-cadru.</w:t>
      </w:r>
    </w:p>
    <w:p w:rsidR="00336B8A" w:rsidRPr="00336B8A" w:rsidRDefault="00336B8A" w:rsidP="00336B8A">
      <w:pPr>
        <w:pStyle w:val="NormalWeb"/>
        <w:spacing w:before="0" w:beforeAutospacing="0" w:after="0" w:afterAutospacing="0" w:line="276" w:lineRule="auto"/>
        <w:jc w:val="both"/>
      </w:pPr>
      <w:r w:rsidRPr="00336B8A">
        <w:t>Atunci când înlocuirea sau introducerea unor noi subcontractanți are loc după atribuirea acordului-cadru, aceștia vor transmite certificatele și documentele necesare pentru verificarea inexistenței situațiilor de excludere și a resurselor/capabilităților corespunzătoare părții lor de implicare în executarea obligațiilor contractuale.</w:t>
      </w:r>
    </w:p>
    <w:p w:rsidR="00336B8A" w:rsidRPr="00336B8A" w:rsidRDefault="00336B8A" w:rsidP="00336B8A">
      <w:pPr>
        <w:pStyle w:val="NormalWeb"/>
        <w:spacing w:before="0" w:beforeAutospacing="0" w:after="0" w:afterAutospacing="0" w:line="276" w:lineRule="auto"/>
        <w:jc w:val="both"/>
      </w:pPr>
      <w:r w:rsidRPr="00336B8A">
        <w:rPr>
          <w:rStyle w:val="Strong"/>
        </w:rPr>
        <w:t>14.4</w:t>
      </w:r>
      <w:r>
        <w:t xml:space="preserve"> </w:t>
      </w:r>
      <w:r w:rsidRPr="00336B8A">
        <w:t>Contractele încheiate cu subcontractanții trebuie să fie în concordanță cu oferta depusă și se vor constitui în anexe ale acordului-cadru.</w:t>
      </w:r>
    </w:p>
    <w:p w:rsidR="00336B8A" w:rsidRPr="00336B8A" w:rsidRDefault="00336B8A" w:rsidP="00336B8A">
      <w:pPr>
        <w:pStyle w:val="NormalWeb"/>
        <w:spacing w:before="0" w:beforeAutospacing="0" w:after="0" w:afterAutospacing="0" w:line="276" w:lineRule="auto"/>
        <w:jc w:val="both"/>
      </w:pPr>
      <w:r w:rsidRPr="00336B8A">
        <w:rPr>
          <w:rStyle w:val="Strong"/>
        </w:rPr>
        <w:t>14.5</w:t>
      </w:r>
      <w:r w:rsidRPr="00336B8A">
        <w:t xml:space="preserve"> Dispozițiile privind subcontractanții nu diminuează în nicio situație răspunderea contractantului în ceea ce privește modul de îndeplinire a obligațiilor asumate prin prezentul acord-cadru și prin contractele subsecvente.</w:t>
      </w:r>
    </w:p>
    <w:p w:rsidR="00336B8A" w:rsidRPr="00336B8A" w:rsidRDefault="00336B8A" w:rsidP="00336B8A">
      <w:pPr>
        <w:pStyle w:val="NormalWeb"/>
        <w:spacing w:before="0" w:beforeAutospacing="0" w:after="0" w:afterAutospacing="0" w:line="276" w:lineRule="auto"/>
        <w:jc w:val="both"/>
      </w:pPr>
      <w:r w:rsidRPr="00336B8A">
        <w:rPr>
          <w:rStyle w:val="Strong"/>
        </w:rPr>
        <w:t>14.6</w:t>
      </w:r>
      <w:r w:rsidRPr="00336B8A">
        <w:t xml:space="preserve"> La încetarea anticipată a acordului-cadru, altfel decât prin denunțarea unilaterală permisă de prezentul acord-cadru, promitentul-achizitor poate solicita, iar promitentul-prestator se obligă să cesioneze în favoarea promitentului-achizitor contractele încheiate cu subcontractanții acestuia.</w:t>
      </w:r>
    </w:p>
    <w:p w:rsidR="00336B8A" w:rsidRPr="00336B8A" w:rsidRDefault="00336B8A" w:rsidP="00336B8A">
      <w:pPr>
        <w:pStyle w:val="NormalWeb"/>
        <w:spacing w:before="0" w:beforeAutospacing="0" w:after="0" w:afterAutospacing="0" w:line="276" w:lineRule="auto"/>
        <w:jc w:val="both"/>
      </w:pPr>
      <w:r w:rsidRPr="00336B8A">
        <w:t>Promitentul-prestator se obligă totodată să introducă în contractele încheiate cu subcontractanții clauze corespunzătoare în acest sens.</w:t>
      </w:r>
    </w:p>
    <w:p w:rsidR="00336B8A" w:rsidRPr="00336B8A" w:rsidRDefault="00336B8A" w:rsidP="00336B8A">
      <w:pPr>
        <w:pStyle w:val="NormalWeb"/>
        <w:spacing w:before="0" w:beforeAutospacing="0" w:after="0" w:afterAutospacing="0" w:line="276" w:lineRule="auto"/>
        <w:jc w:val="both"/>
      </w:pPr>
      <w:r w:rsidRPr="00336B8A">
        <w:t>Într-o asemenea situație, contractele subsecvente aferente acordului-cadru vor putea fi continuate de subcontractanți, la solicitarea promitentului-achizitor, fără modificarea valorii prețurilor unitare ofertate, în cazul în care autoritatea contractantă decide continuarea executării acestora.</w:t>
      </w:r>
    </w:p>
    <w:p w:rsidR="00336B8A" w:rsidRPr="00336B8A" w:rsidRDefault="00336B8A" w:rsidP="00336B8A">
      <w:pPr>
        <w:pBdr>
          <w:top w:val="nil"/>
          <w:left w:val="nil"/>
          <w:bottom w:val="nil"/>
          <w:right w:val="nil"/>
          <w:between w:val="nil"/>
        </w:pBdr>
        <w:spacing w:line="276" w:lineRule="auto"/>
        <w:jc w:val="both"/>
        <w:rPr>
          <w:b/>
          <w:bCs/>
          <w:iCs/>
          <w:color w:val="000000" w:themeColor="text1"/>
        </w:rPr>
      </w:pPr>
    </w:p>
    <w:p w:rsidR="00336B8A" w:rsidRPr="00336B8A" w:rsidRDefault="00336B8A" w:rsidP="00336B8A">
      <w:pPr>
        <w:pStyle w:val="ListParagraph"/>
        <w:numPr>
          <w:ilvl w:val="0"/>
          <w:numId w:val="1"/>
        </w:numPr>
        <w:pBdr>
          <w:top w:val="nil"/>
          <w:left w:val="nil"/>
          <w:bottom w:val="nil"/>
          <w:right w:val="nil"/>
          <w:between w:val="nil"/>
        </w:pBdr>
        <w:spacing w:line="276" w:lineRule="auto"/>
        <w:jc w:val="both"/>
        <w:rPr>
          <w:b/>
          <w:bCs/>
          <w:iCs/>
          <w:color w:val="000000" w:themeColor="text1"/>
        </w:rPr>
      </w:pPr>
      <w:r w:rsidRPr="00336B8A">
        <w:rPr>
          <w:b/>
          <w:bCs/>
          <w:iCs/>
          <w:color w:val="000000" w:themeColor="text1"/>
        </w:rPr>
        <w:lastRenderedPageBreak/>
        <w:t>Litigii</w:t>
      </w:r>
    </w:p>
    <w:p w:rsidR="00336B8A" w:rsidRDefault="00336B8A" w:rsidP="00336B8A">
      <w:pPr>
        <w:pStyle w:val="pdq2pgselectionanchorcontainer"/>
        <w:spacing w:before="0" w:beforeAutospacing="0" w:after="0" w:afterAutospacing="0" w:line="276" w:lineRule="auto"/>
        <w:rPr>
          <w:rStyle w:val="Strong"/>
        </w:rPr>
      </w:pPr>
    </w:p>
    <w:p w:rsidR="00336B8A" w:rsidRPr="00336B8A" w:rsidRDefault="00336B8A" w:rsidP="00336B8A">
      <w:pPr>
        <w:pStyle w:val="pdq2pgselectionanchorcontainer"/>
        <w:spacing w:before="0" w:beforeAutospacing="0" w:after="0" w:afterAutospacing="0" w:line="276" w:lineRule="auto"/>
        <w:jc w:val="both"/>
      </w:pPr>
      <w:r w:rsidRPr="00336B8A">
        <w:rPr>
          <w:rStyle w:val="Strong"/>
        </w:rPr>
        <w:t>15.1</w:t>
      </w:r>
      <w:r>
        <w:t xml:space="preserve"> </w:t>
      </w:r>
      <w:r w:rsidRPr="00336B8A">
        <w:t>Litigiile ce pot apărea ca urmare a aplicării și interpretării prevederilor prezentului acord-cadru se vor soluționa pe cale amiabilă.</w:t>
      </w:r>
    </w:p>
    <w:p w:rsidR="00336B8A" w:rsidRPr="00336B8A" w:rsidRDefault="00336B8A" w:rsidP="00336B8A">
      <w:pPr>
        <w:pStyle w:val="NormalWeb"/>
        <w:spacing w:before="0" w:beforeAutospacing="0" w:after="0" w:afterAutospacing="0" w:line="276" w:lineRule="auto"/>
        <w:jc w:val="both"/>
      </w:pPr>
      <w:r w:rsidRPr="00336B8A">
        <w:rPr>
          <w:rStyle w:val="Strong"/>
        </w:rPr>
        <w:t>15.2</w:t>
      </w:r>
      <w:r w:rsidRPr="00336B8A">
        <w:t xml:space="preserve"> În situația în care soluționarea pe cale amiabilă nu este posibilă, litigiile vor fi soluționate de instanțele judecătorești competente, potrivit legislației române aplicabile.</w:t>
      </w:r>
    </w:p>
    <w:p w:rsidR="00336B8A" w:rsidRDefault="00336B8A" w:rsidP="00336B8A">
      <w:pPr>
        <w:pBdr>
          <w:top w:val="nil"/>
          <w:left w:val="nil"/>
          <w:bottom w:val="nil"/>
          <w:right w:val="nil"/>
          <w:between w:val="nil"/>
        </w:pBdr>
        <w:spacing w:line="276" w:lineRule="auto"/>
        <w:ind w:firstLine="720"/>
        <w:jc w:val="both"/>
        <w:rPr>
          <w:color w:val="000000" w:themeColor="text1"/>
        </w:rPr>
      </w:pPr>
    </w:p>
    <w:p w:rsidR="00336B8A" w:rsidRPr="00336B8A" w:rsidRDefault="00336B8A" w:rsidP="00336B8A">
      <w:pPr>
        <w:pBdr>
          <w:top w:val="nil"/>
          <w:left w:val="nil"/>
          <w:bottom w:val="nil"/>
          <w:right w:val="nil"/>
          <w:between w:val="nil"/>
        </w:pBdr>
        <w:spacing w:line="276" w:lineRule="auto"/>
        <w:ind w:firstLine="720"/>
        <w:jc w:val="both"/>
        <w:rPr>
          <w:color w:val="000000" w:themeColor="text1"/>
        </w:rPr>
      </w:pPr>
    </w:p>
    <w:p w:rsidR="00336B8A" w:rsidRDefault="00336B8A" w:rsidP="00336B8A">
      <w:pPr>
        <w:pBdr>
          <w:top w:val="nil"/>
          <w:left w:val="nil"/>
          <w:bottom w:val="nil"/>
          <w:right w:val="nil"/>
          <w:between w:val="nil"/>
        </w:pBdr>
        <w:spacing w:line="276" w:lineRule="auto"/>
        <w:ind w:firstLine="720"/>
        <w:jc w:val="both"/>
        <w:rPr>
          <w:color w:val="000000" w:themeColor="text1"/>
        </w:rPr>
      </w:pPr>
      <w:r w:rsidRPr="00336B8A">
        <w:rPr>
          <w:color w:val="000000" w:themeColor="text1"/>
        </w:rPr>
        <w:t>Părțile au convenit să încheie astăzi, ____________, prezentul acord-cadru, în două exemplare originale, câte unul pentru fiecare parte.</w:t>
      </w:r>
    </w:p>
    <w:p w:rsidR="00336B8A" w:rsidRDefault="00336B8A" w:rsidP="00336B8A">
      <w:pPr>
        <w:pBdr>
          <w:top w:val="nil"/>
          <w:left w:val="nil"/>
          <w:bottom w:val="nil"/>
          <w:right w:val="nil"/>
          <w:between w:val="nil"/>
        </w:pBdr>
        <w:spacing w:line="276" w:lineRule="auto"/>
        <w:ind w:firstLine="720"/>
        <w:jc w:val="both"/>
        <w:rPr>
          <w:color w:val="000000" w:themeColor="text1"/>
        </w:rPr>
      </w:pPr>
    </w:p>
    <w:p w:rsidR="00336B8A" w:rsidRPr="00336B8A" w:rsidRDefault="00336B8A" w:rsidP="00336B8A">
      <w:pPr>
        <w:pBdr>
          <w:top w:val="nil"/>
          <w:left w:val="nil"/>
          <w:bottom w:val="nil"/>
          <w:right w:val="nil"/>
          <w:between w:val="nil"/>
        </w:pBdr>
        <w:spacing w:line="276" w:lineRule="auto"/>
        <w:ind w:firstLine="720"/>
        <w:jc w:val="both"/>
        <w:rPr>
          <w:color w:val="000000" w:themeColor="text1"/>
        </w:rPr>
      </w:pPr>
    </w:p>
    <w:tbl>
      <w:tblPr>
        <w:tblW w:w="9544" w:type="dxa"/>
        <w:jc w:val="center"/>
        <w:tblLook w:val="04A0" w:firstRow="1" w:lastRow="0" w:firstColumn="1" w:lastColumn="0" w:noHBand="0" w:noVBand="1"/>
      </w:tblPr>
      <w:tblGrid>
        <w:gridCol w:w="6031"/>
        <w:gridCol w:w="3513"/>
      </w:tblGrid>
      <w:tr w:rsidR="00336B8A" w:rsidRPr="00336B8A" w:rsidTr="00336B8A">
        <w:trPr>
          <w:trHeight w:val="140"/>
          <w:jc w:val="center"/>
        </w:trPr>
        <w:tc>
          <w:tcPr>
            <w:tcW w:w="6031" w:type="dxa"/>
          </w:tcPr>
          <w:p w:rsidR="00336B8A" w:rsidRPr="00336B8A" w:rsidRDefault="00336B8A" w:rsidP="00336B8A">
            <w:pPr>
              <w:tabs>
                <w:tab w:val="left" w:pos="6375"/>
              </w:tabs>
              <w:spacing w:line="276" w:lineRule="auto"/>
              <w:jc w:val="both"/>
              <w:rPr>
                <w:b/>
                <w:noProof/>
                <w:color w:val="000000" w:themeColor="text1"/>
                <w:lang w:val="it-IT"/>
              </w:rPr>
            </w:pPr>
            <w:r w:rsidRPr="00336B8A">
              <w:rPr>
                <w:b/>
                <w:noProof/>
                <w:color w:val="000000" w:themeColor="text1"/>
                <w:lang w:val="it-IT"/>
              </w:rPr>
              <w:t xml:space="preserve">PROMITENT-ACHIZITOR                                                                                                         </w:t>
            </w:r>
          </w:p>
        </w:tc>
        <w:tc>
          <w:tcPr>
            <w:tcW w:w="3513" w:type="dxa"/>
          </w:tcPr>
          <w:p w:rsidR="00336B8A" w:rsidRPr="00336B8A" w:rsidRDefault="00336B8A" w:rsidP="00336B8A">
            <w:pPr>
              <w:tabs>
                <w:tab w:val="left" w:pos="6375"/>
              </w:tabs>
              <w:spacing w:line="276" w:lineRule="auto"/>
              <w:jc w:val="right"/>
              <w:rPr>
                <w:b/>
                <w:noProof/>
                <w:color w:val="000000" w:themeColor="text1"/>
                <w:lang w:val="it-IT"/>
              </w:rPr>
            </w:pPr>
            <w:r w:rsidRPr="00336B8A">
              <w:rPr>
                <w:b/>
                <w:noProof/>
                <w:color w:val="000000" w:themeColor="text1"/>
                <w:lang w:val="it-IT"/>
              </w:rPr>
              <w:t>PROMITENT-PRESTATOR</w:t>
            </w:r>
          </w:p>
          <w:p w:rsidR="00336B8A" w:rsidRPr="00336B8A" w:rsidRDefault="00336B8A" w:rsidP="00336B8A">
            <w:pPr>
              <w:tabs>
                <w:tab w:val="left" w:pos="6375"/>
              </w:tabs>
              <w:spacing w:line="276" w:lineRule="auto"/>
              <w:jc w:val="right"/>
              <w:rPr>
                <w:b/>
                <w:noProof/>
                <w:color w:val="000000" w:themeColor="text1"/>
                <w:lang w:val="it-IT"/>
              </w:rPr>
            </w:pPr>
          </w:p>
        </w:tc>
      </w:tr>
    </w:tbl>
    <w:p w:rsidR="00D731A3" w:rsidRPr="00336B8A" w:rsidRDefault="00D731A3" w:rsidP="00336B8A">
      <w:pPr>
        <w:spacing w:line="276" w:lineRule="auto"/>
      </w:pPr>
    </w:p>
    <w:sectPr w:rsidR="00D731A3" w:rsidRPr="00336B8A" w:rsidSect="00336B8A">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E3B31"/>
    <w:multiLevelType w:val="multilevel"/>
    <w:tmpl w:val="2B7C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9751B"/>
    <w:multiLevelType w:val="hybridMultilevel"/>
    <w:tmpl w:val="F26A918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519C0D60"/>
    <w:multiLevelType w:val="multilevel"/>
    <w:tmpl w:val="87CC0D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C636D2C"/>
    <w:multiLevelType w:val="hybridMultilevel"/>
    <w:tmpl w:val="04F44788"/>
    <w:lvl w:ilvl="0" w:tplc="C9F8AE60">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721F6819"/>
    <w:multiLevelType w:val="multilevel"/>
    <w:tmpl w:val="BDBA10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4B64CB7"/>
    <w:multiLevelType w:val="multilevel"/>
    <w:tmpl w:val="98A8ED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8A"/>
    <w:rsid w:val="00336B8A"/>
    <w:rsid w:val="00D731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87A5"/>
  <w15:chartTrackingRefBased/>
  <w15:docId w15:val="{8FA88A24-921F-4687-AD4C-9660574F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6B8A"/>
    <w:pPr>
      <w:spacing w:after="0" w:line="240" w:lineRule="auto"/>
    </w:pPr>
    <w:rPr>
      <w:rFonts w:ascii="Times New Roman" w:eastAsia="Times New Roman" w:hAnsi="Times New Roman" w:cs="Times New Roman"/>
      <w:sz w:val="24"/>
      <w:szCs w:val="24"/>
      <w:lang w:val="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B8A"/>
    <w:pPr>
      <w:ind w:left="720"/>
      <w:contextualSpacing/>
    </w:pPr>
  </w:style>
  <w:style w:type="character" w:styleId="Strong">
    <w:name w:val="Strong"/>
    <w:basedOn w:val="DefaultParagraphFont"/>
    <w:uiPriority w:val="22"/>
    <w:qFormat/>
    <w:rsid w:val="00336B8A"/>
    <w:rPr>
      <w:b/>
      <w:bCs/>
    </w:rPr>
  </w:style>
  <w:style w:type="paragraph" w:styleId="NormalWeb">
    <w:name w:val="Normal (Web)"/>
    <w:basedOn w:val="Normal"/>
    <w:uiPriority w:val="99"/>
    <w:unhideWhenUsed/>
    <w:rsid w:val="00336B8A"/>
    <w:pPr>
      <w:spacing w:before="100" w:beforeAutospacing="1" w:after="100" w:afterAutospacing="1"/>
    </w:pPr>
    <w:rPr>
      <w:lang w:val="ro-RO"/>
    </w:rPr>
  </w:style>
  <w:style w:type="paragraph" w:customStyle="1" w:styleId="pdq2pgselectionanchorcontainer">
    <w:name w:val="pdq2pg_selectionanchorcontainer"/>
    <w:basedOn w:val="Normal"/>
    <w:rsid w:val="00336B8A"/>
    <w:pPr>
      <w:spacing w:before="100" w:beforeAutospacing="1" w:after="100" w:afterAutospacing="1"/>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2741</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DGASPCS S1</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1</cp:revision>
  <dcterms:created xsi:type="dcterms:W3CDTF">2026-08-05T05:40:00Z</dcterms:created>
  <dcterms:modified xsi:type="dcterms:W3CDTF">2026-08-05T05:49:00Z</dcterms:modified>
</cp:coreProperties>
</file>